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352BC" w:rsidRDefault="005352BC" w:rsidP="007363A5">
      <w:pPr>
        <w:ind w:left="284"/>
        <w:rPr>
          <w:rFonts w:ascii="Times New Roman" w:hAnsi="Times New Roman"/>
          <w:sz w:val="16"/>
          <w:szCs w:val="16"/>
          <w:lang w:val="en-US"/>
        </w:rPr>
      </w:pPr>
    </w:p>
    <w:p w:rsidR="0050771A" w:rsidRPr="00BF5A5C" w:rsidRDefault="00BC784D" w:rsidP="007363A5">
      <w:pPr>
        <w:ind w:left="284"/>
        <w:rPr>
          <w:rFonts w:ascii="Times New Roman" w:hAnsi="Times New Roman"/>
          <w:szCs w:val="24"/>
          <w:u w:val="single"/>
        </w:rPr>
      </w:pPr>
      <w:r>
        <w:rPr>
          <w:rFonts w:ascii="Times New Roman" w:hAnsi="Times New Roman"/>
          <w:b/>
          <w:szCs w:val="24"/>
          <w:u w:val="single"/>
        </w:rPr>
        <w:t>Vierde</w:t>
      </w:r>
      <w:r w:rsidR="0050771A" w:rsidRPr="00BF5A5C">
        <w:rPr>
          <w:rFonts w:ascii="Times New Roman" w:hAnsi="Times New Roman"/>
          <w:b/>
          <w:szCs w:val="24"/>
          <w:u w:val="single"/>
        </w:rPr>
        <w:t xml:space="preserve"> kwartaalverslag 201</w:t>
      </w:r>
      <w:r w:rsidR="005A388E">
        <w:rPr>
          <w:rFonts w:ascii="Times New Roman" w:hAnsi="Times New Roman"/>
          <w:b/>
          <w:szCs w:val="24"/>
          <w:u w:val="single"/>
        </w:rPr>
        <w:t>5</w:t>
      </w:r>
    </w:p>
    <w:p w:rsidR="004A4815" w:rsidRPr="0050771A" w:rsidRDefault="004A4815" w:rsidP="007363A5">
      <w:pPr>
        <w:ind w:left="284"/>
        <w:rPr>
          <w:rFonts w:ascii="Times New Roman" w:hAnsi="Times New Roman"/>
          <w:sz w:val="16"/>
          <w:szCs w:val="16"/>
        </w:rPr>
      </w:pPr>
    </w:p>
    <w:p w:rsidR="004A4815"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sidRPr="0050771A">
        <w:rPr>
          <w:rFonts w:ascii="Times New Roman" w:hAnsi="Times New Roman"/>
          <w:sz w:val="16"/>
          <w:szCs w:val="16"/>
        </w:rPr>
        <w:t>Inventariswaarde bij start</w:t>
      </w:r>
      <w:r>
        <w:rPr>
          <w:rFonts w:ascii="Times New Roman" w:hAnsi="Times New Roman"/>
          <w:sz w:val="16"/>
          <w:szCs w:val="16"/>
        </w:rPr>
        <w:t xml:space="preserve"> (10/2009)</w:t>
      </w:r>
      <w:r w:rsidRPr="0050771A">
        <w:rPr>
          <w:rFonts w:ascii="Times New Roman" w:hAnsi="Times New Roman"/>
          <w:sz w:val="16"/>
          <w:szCs w:val="16"/>
        </w:rPr>
        <w:t xml:space="preserve">: </w:t>
      </w:r>
      <w:r>
        <w:rPr>
          <w:rFonts w:ascii="Times New Roman" w:hAnsi="Times New Roman"/>
          <w:sz w:val="16"/>
          <w:szCs w:val="16"/>
        </w:rPr>
        <w:tab/>
      </w:r>
      <w:r w:rsidRPr="0050771A">
        <w:rPr>
          <w:rFonts w:ascii="Times New Roman" w:hAnsi="Times New Roman"/>
          <w:sz w:val="16"/>
          <w:szCs w:val="16"/>
        </w:rPr>
        <w:t>100,00000</w:t>
      </w:r>
    </w:p>
    <w:p w:rsidR="00DA5FFD" w:rsidRPr="0050771A" w:rsidRDefault="00DA5FFD"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sz w:val="16"/>
          <w:szCs w:val="16"/>
        </w:rPr>
        <w:t xml:space="preserve">'Full </w:t>
      </w:r>
      <w:proofErr w:type="spellStart"/>
      <w:r>
        <w:rPr>
          <w:rFonts w:ascii="Times New Roman" w:hAnsi="Times New Roman"/>
          <w:sz w:val="16"/>
          <w:szCs w:val="16"/>
        </w:rPr>
        <w:t>invested</w:t>
      </w:r>
      <w:proofErr w:type="spellEnd"/>
      <w:r>
        <w:rPr>
          <w:rFonts w:ascii="Times New Roman" w:hAnsi="Times New Roman"/>
          <w:sz w:val="16"/>
          <w:szCs w:val="16"/>
        </w:rPr>
        <w:t>' in januari 2010</w:t>
      </w:r>
    </w:p>
    <w:p w:rsidR="005A388E"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b/>
          <w:sz w:val="16"/>
          <w:szCs w:val="16"/>
        </w:rPr>
      </w:pPr>
      <w:r>
        <w:rPr>
          <w:rFonts w:ascii="Times New Roman" w:hAnsi="Times New Roman"/>
          <w:sz w:val="16"/>
          <w:szCs w:val="16"/>
        </w:rPr>
        <w:t xml:space="preserve">Inventariswaarde </w:t>
      </w:r>
      <w:proofErr w:type="spellStart"/>
      <w:r>
        <w:rPr>
          <w:rFonts w:ascii="Times New Roman" w:hAnsi="Times New Roman"/>
          <w:sz w:val="16"/>
          <w:szCs w:val="16"/>
        </w:rPr>
        <w:t>dd</w:t>
      </w:r>
      <w:proofErr w:type="spellEnd"/>
      <w:r w:rsidR="0003226A">
        <w:rPr>
          <w:rFonts w:ascii="Times New Roman" w:hAnsi="Times New Roman"/>
          <w:sz w:val="16"/>
          <w:szCs w:val="16"/>
        </w:rPr>
        <w:t xml:space="preserve"> </w:t>
      </w:r>
      <w:r w:rsidR="00BC784D">
        <w:rPr>
          <w:rFonts w:ascii="Times New Roman" w:hAnsi="Times New Roman"/>
          <w:sz w:val="16"/>
          <w:szCs w:val="16"/>
        </w:rPr>
        <w:t>31/12</w:t>
      </w:r>
      <w:r w:rsidR="00242A48">
        <w:rPr>
          <w:rFonts w:ascii="Times New Roman" w:hAnsi="Times New Roman"/>
          <w:sz w:val="16"/>
          <w:szCs w:val="16"/>
        </w:rPr>
        <w:t>/</w:t>
      </w:r>
      <w:r w:rsidR="005A388E">
        <w:rPr>
          <w:rFonts w:ascii="Times New Roman" w:hAnsi="Times New Roman"/>
          <w:sz w:val="16"/>
          <w:szCs w:val="16"/>
        </w:rPr>
        <w:t>2015</w:t>
      </w:r>
      <w:r>
        <w:rPr>
          <w:rFonts w:ascii="Times New Roman" w:hAnsi="Times New Roman"/>
          <w:sz w:val="16"/>
          <w:szCs w:val="16"/>
        </w:rPr>
        <w:t xml:space="preserve">: </w:t>
      </w:r>
      <w:r>
        <w:rPr>
          <w:rFonts w:ascii="Times New Roman" w:hAnsi="Times New Roman"/>
          <w:sz w:val="16"/>
          <w:szCs w:val="16"/>
        </w:rPr>
        <w:tab/>
      </w:r>
      <w:r w:rsidR="0066731B">
        <w:rPr>
          <w:rFonts w:ascii="Times New Roman" w:hAnsi="Times New Roman"/>
          <w:b/>
          <w:sz w:val="16"/>
          <w:szCs w:val="16"/>
        </w:rPr>
        <w:t>1</w:t>
      </w:r>
      <w:r w:rsidR="0074782D">
        <w:rPr>
          <w:rFonts w:ascii="Times New Roman" w:hAnsi="Times New Roman"/>
          <w:b/>
          <w:sz w:val="16"/>
          <w:szCs w:val="16"/>
        </w:rPr>
        <w:t>3</w:t>
      </w:r>
      <w:r w:rsidR="00F70154">
        <w:rPr>
          <w:rFonts w:ascii="Times New Roman" w:hAnsi="Times New Roman"/>
          <w:b/>
          <w:sz w:val="16"/>
          <w:szCs w:val="16"/>
        </w:rPr>
        <w:t>9,</w:t>
      </w:r>
      <w:r w:rsidR="00D4112A">
        <w:rPr>
          <w:rFonts w:ascii="Times New Roman" w:hAnsi="Times New Roman"/>
          <w:b/>
          <w:sz w:val="16"/>
          <w:szCs w:val="16"/>
        </w:rPr>
        <w:t>78567</w:t>
      </w:r>
    </w:p>
    <w:p w:rsidR="00CF6DF1" w:rsidRPr="0050771A" w:rsidRDefault="00CF6DF1"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b/>
          <w:sz w:val="16"/>
          <w:szCs w:val="16"/>
        </w:rPr>
        <w:t xml:space="preserve">Laatste inventariswaarde: zie </w:t>
      </w:r>
      <w:proofErr w:type="spellStart"/>
      <w:r>
        <w:rPr>
          <w:rFonts w:ascii="Times New Roman" w:hAnsi="Times New Roman"/>
          <w:b/>
          <w:sz w:val="16"/>
          <w:szCs w:val="16"/>
        </w:rPr>
        <w:t>www.ecological.be</w:t>
      </w:r>
      <w:proofErr w:type="spellEnd"/>
    </w:p>
    <w:p w:rsidR="004A4815" w:rsidRPr="0050771A" w:rsidRDefault="004A4815" w:rsidP="007363A5">
      <w:pPr>
        <w:ind w:left="284"/>
        <w:rPr>
          <w:rFonts w:ascii="Times New Roman" w:hAnsi="Times New Roman"/>
          <w:sz w:val="16"/>
          <w:szCs w:val="16"/>
        </w:rPr>
      </w:pPr>
    </w:p>
    <w:tbl>
      <w:tblPr>
        <w:tblW w:w="4928" w:type="dxa"/>
        <w:jc w:val="right"/>
        <w:tblBorders>
          <w:top w:val="single" w:sz="24" w:space="0" w:color="943634"/>
          <w:left w:val="single" w:sz="24" w:space="0" w:color="943634"/>
          <w:bottom w:val="single" w:sz="24" w:space="0" w:color="943634"/>
          <w:right w:val="single" w:sz="24" w:space="0" w:color="943634"/>
        </w:tblBorders>
        <w:tblLook w:val="04A0"/>
      </w:tblPr>
      <w:tblGrid>
        <w:gridCol w:w="4928"/>
      </w:tblGrid>
      <w:tr w:rsidR="004A4815" w:rsidRPr="003861A8" w:rsidTr="004A4815">
        <w:trPr>
          <w:jc w:val="right"/>
        </w:trPr>
        <w:tc>
          <w:tcPr>
            <w:tcW w:w="4928" w:type="dxa"/>
          </w:tcPr>
          <w:p w:rsidR="004A4815" w:rsidRPr="00541FD3" w:rsidRDefault="004A4815" w:rsidP="00D1419A">
            <w:pPr>
              <w:spacing w:after="0"/>
              <w:rPr>
                <w:rFonts w:ascii="Times New Roman" w:hAnsi="Times New Roman"/>
                <w:color w:val="943634"/>
                <w:sz w:val="72"/>
                <w:szCs w:val="72"/>
              </w:rPr>
            </w:pPr>
            <w:r w:rsidRPr="0050771A">
              <w:rPr>
                <w:rFonts w:ascii="Times New Roman" w:hAnsi="Times New Roman"/>
                <w:b/>
                <w:szCs w:val="24"/>
              </w:rPr>
              <w:lastRenderedPageBreak/>
              <w:br w:type="column"/>
            </w:r>
            <w:r w:rsidRPr="0050771A">
              <w:rPr>
                <w:rFonts w:ascii="Times New Roman" w:hAnsi="Times New Roman"/>
                <w:b/>
                <w:szCs w:val="24"/>
              </w:rPr>
              <w:br w:type="column"/>
            </w:r>
            <w:r w:rsidRPr="00541FD3">
              <w:rPr>
                <w:rFonts w:ascii="Times New Roman" w:hAnsi="Times New Roman"/>
                <w:color w:val="943634"/>
                <w:sz w:val="72"/>
                <w:szCs w:val="72"/>
              </w:rPr>
              <w:t xml:space="preserve">BIF </w:t>
            </w:r>
            <w:proofErr w:type="spellStart"/>
            <w:r w:rsidRPr="00541FD3">
              <w:rPr>
                <w:rFonts w:ascii="Times New Roman" w:hAnsi="Times New Roman"/>
                <w:color w:val="943634"/>
                <w:sz w:val="72"/>
                <w:szCs w:val="72"/>
              </w:rPr>
              <w:t>EcoLogical</w:t>
            </w:r>
            <w:proofErr w:type="spellEnd"/>
          </w:p>
        </w:tc>
      </w:tr>
      <w:tr w:rsidR="004A4815" w:rsidRPr="003861A8" w:rsidTr="004A4815">
        <w:trPr>
          <w:jc w:val="right"/>
        </w:trPr>
        <w:tc>
          <w:tcPr>
            <w:tcW w:w="4928" w:type="dxa"/>
          </w:tcPr>
          <w:tbl>
            <w:tblPr>
              <w:tblW w:w="0" w:type="auto"/>
              <w:tblLook w:val="04A0"/>
            </w:tblPr>
            <w:tblGrid>
              <w:gridCol w:w="1178"/>
              <w:gridCol w:w="1178"/>
              <w:gridCol w:w="1178"/>
              <w:gridCol w:w="1178"/>
            </w:tblGrid>
            <w:tr w:rsidR="004A4815" w:rsidRPr="002916A7" w:rsidTr="00D1419A">
              <w:trPr>
                <w:trHeight w:val="420"/>
              </w:trPr>
              <w:tc>
                <w:tcPr>
                  <w:tcW w:w="1225" w:type="dxa"/>
                  <w:shd w:val="clear" w:color="auto" w:fill="92D050"/>
                </w:tcPr>
                <w:p w:rsidR="004A4815" w:rsidRPr="002916A7" w:rsidRDefault="004A4815" w:rsidP="00D1419A">
                  <w:pPr>
                    <w:spacing w:after="0"/>
                  </w:pPr>
                </w:p>
              </w:tc>
              <w:tc>
                <w:tcPr>
                  <w:tcW w:w="1225" w:type="dxa"/>
                  <w:shd w:val="clear" w:color="auto" w:fill="CCCC00"/>
                </w:tcPr>
                <w:p w:rsidR="004A4815" w:rsidRPr="002916A7" w:rsidRDefault="004A4815" w:rsidP="00D1419A">
                  <w:pPr>
                    <w:spacing w:after="0"/>
                  </w:pPr>
                </w:p>
              </w:tc>
              <w:tc>
                <w:tcPr>
                  <w:tcW w:w="1226" w:type="dxa"/>
                  <w:shd w:val="clear" w:color="auto" w:fill="CC6600"/>
                </w:tcPr>
                <w:p w:rsidR="004A4815" w:rsidRPr="002916A7" w:rsidRDefault="004A4815" w:rsidP="00D1419A">
                  <w:pPr>
                    <w:spacing w:after="0"/>
                  </w:pPr>
                </w:p>
              </w:tc>
              <w:tc>
                <w:tcPr>
                  <w:tcW w:w="1226" w:type="dxa"/>
                  <w:shd w:val="clear" w:color="auto" w:fill="CC3399"/>
                </w:tcPr>
                <w:p w:rsidR="004A4815" w:rsidRPr="002916A7" w:rsidRDefault="004A4815" w:rsidP="00D1419A">
                  <w:pPr>
                    <w:spacing w:after="0"/>
                  </w:pPr>
                </w:p>
              </w:tc>
            </w:tr>
          </w:tbl>
          <w:p w:rsidR="004A4815" w:rsidRPr="00541FD3" w:rsidRDefault="004A4815" w:rsidP="00D1419A">
            <w:pPr>
              <w:spacing w:after="0"/>
            </w:pPr>
          </w:p>
        </w:tc>
      </w:tr>
      <w:tr w:rsidR="004A4815" w:rsidRPr="003861A8" w:rsidTr="004A4815">
        <w:trPr>
          <w:jc w:val="right"/>
        </w:trPr>
        <w:tc>
          <w:tcPr>
            <w:tcW w:w="4928" w:type="dxa"/>
          </w:tcPr>
          <w:p w:rsidR="004A4815" w:rsidRPr="00A00EB0" w:rsidRDefault="004A4815" w:rsidP="00D1419A">
            <w:pPr>
              <w:spacing w:after="0"/>
              <w:jc w:val="center"/>
              <w:rPr>
                <w:rFonts w:ascii="Times New Roman" w:hAnsi="Times New Roman"/>
                <w:color w:val="943634"/>
                <w:sz w:val="36"/>
                <w:szCs w:val="36"/>
              </w:rPr>
            </w:pPr>
            <w:proofErr w:type="spellStart"/>
            <w:r w:rsidRPr="00A00EB0">
              <w:rPr>
                <w:rFonts w:ascii="Times New Roman" w:hAnsi="Times New Roman"/>
                <w:color w:val="943634"/>
                <w:sz w:val="36"/>
                <w:szCs w:val="36"/>
              </w:rPr>
              <w:t>www.ecological.be</w:t>
            </w:r>
            <w:proofErr w:type="spellEnd"/>
          </w:p>
        </w:tc>
      </w:tr>
    </w:tbl>
    <w:p w:rsidR="004A4815" w:rsidRPr="00541FD3" w:rsidRDefault="004A4815" w:rsidP="005352BC">
      <w:pPr>
        <w:rPr>
          <w:rFonts w:ascii="Times New Roman" w:hAnsi="Times New Roman"/>
          <w:sz w:val="16"/>
          <w:szCs w:val="16"/>
        </w:rPr>
        <w:sectPr w:rsidR="004A4815" w:rsidRPr="00541FD3" w:rsidSect="003414F6">
          <w:footerReference w:type="default" r:id="rId8"/>
          <w:pgSz w:w="11906" w:h="16838"/>
          <w:pgMar w:top="851" w:right="1418" w:bottom="680" w:left="1418" w:header="709" w:footer="709" w:gutter="0"/>
          <w:cols w:num="2" w:space="710" w:equalWidth="0">
            <w:col w:w="3827" w:space="284"/>
            <w:col w:w="4959"/>
          </w:cols>
          <w:docGrid w:linePitch="360"/>
        </w:sectPr>
      </w:pPr>
    </w:p>
    <w:p w:rsidR="001144C8" w:rsidRDefault="001144C8" w:rsidP="005352BC">
      <w:pPr>
        <w:rPr>
          <w:rFonts w:ascii="Times New Roman" w:hAnsi="Times New Roman"/>
          <w:sz w:val="16"/>
          <w:szCs w:val="16"/>
        </w:rPr>
        <w:sectPr w:rsidR="001144C8" w:rsidSect="003414F6">
          <w:type w:val="continuous"/>
          <w:pgSz w:w="11906" w:h="16838"/>
          <w:pgMar w:top="851" w:right="1418" w:bottom="680" w:left="1418" w:header="708" w:footer="708" w:gutter="0"/>
          <w:cols w:space="708"/>
          <w:docGrid w:linePitch="360"/>
        </w:sectPr>
      </w:pPr>
    </w:p>
    <w:p w:rsidR="003F696E" w:rsidRDefault="00F70154" w:rsidP="00972AFF">
      <w:pPr>
        <w:rPr>
          <w:rFonts w:ascii="Times New Roman" w:hAnsi="Times New Roman"/>
          <w:sz w:val="16"/>
          <w:szCs w:val="16"/>
        </w:rPr>
      </w:pPr>
      <w:r>
        <w:rPr>
          <w:rFonts w:ascii="Times New Roman" w:hAnsi="Times New Roman"/>
          <w:sz w:val="16"/>
          <w:szCs w:val="16"/>
        </w:rPr>
        <w:lastRenderedPageBreak/>
        <w:t xml:space="preserve">Na een zeer moeilijk derde kwartaal heeft de portefeuille </w:t>
      </w:r>
      <w:r w:rsidR="00576950">
        <w:rPr>
          <w:rFonts w:ascii="Times New Roman" w:hAnsi="Times New Roman"/>
          <w:sz w:val="16"/>
          <w:szCs w:val="16"/>
        </w:rPr>
        <w:t xml:space="preserve">van BIF </w:t>
      </w:r>
      <w:proofErr w:type="spellStart"/>
      <w:r w:rsidR="00576950">
        <w:rPr>
          <w:rFonts w:ascii="Times New Roman" w:hAnsi="Times New Roman"/>
          <w:sz w:val="16"/>
          <w:szCs w:val="16"/>
        </w:rPr>
        <w:t>EcoLogical</w:t>
      </w:r>
      <w:proofErr w:type="spellEnd"/>
      <w:r w:rsidR="00576950">
        <w:rPr>
          <w:rFonts w:ascii="Times New Roman" w:hAnsi="Times New Roman"/>
          <w:sz w:val="16"/>
          <w:szCs w:val="16"/>
        </w:rPr>
        <w:t xml:space="preserve"> </w:t>
      </w:r>
      <w:r>
        <w:rPr>
          <w:rFonts w:ascii="Times New Roman" w:hAnsi="Times New Roman"/>
          <w:sz w:val="16"/>
          <w:szCs w:val="16"/>
        </w:rPr>
        <w:t>tijdens het vierde kwartaal een mooi herstel gerealiseerd</w:t>
      </w:r>
      <w:r w:rsidR="002B07B1">
        <w:rPr>
          <w:rFonts w:ascii="Times New Roman" w:hAnsi="Times New Roman"/>
          <w:sz w:val="16"/>
          <w:szCs w:val="16"/>
        </w:rPr>
        <w:t>.</w:t>
      </w:r>
      <w:r>
        <w:rPr>
          <w:rFonts w:ascii="Times New Roman" w:hAnsi="Times New Roman"/>
          <w:sz w:val="16"/>
          <w:szCs w:val="16"/>
        </w:rPr>
        <w:t xml:space="preserve"> Het </w:t>
      </w:r>
      <w:r w:rsidRPr="00077664">
        <w:rPr>
          <w:rFonts w:ascii="Times New Roman" w:hAnsi="Times New Roman"/>
          <w:b/>
          <w:sz w:val="16"/>
          <w:szCs w:val="16"/>
          <w:u w:val="single"/>
        </w:rPr>
        <w:t>jaar 2015</w:t>
      </w:r>
      <w:r>
        <w:rPr>
          <w:rFonts w:ascii="Times New Roman" w:hAnsi="Times New Roman"/>
          <w:sz w:val="16"/>
          <w:szCs w:val="16"/>
        </w:rPr>
        <w:t xml:space="preserve"> wordt afgesloten met een winst van </w:t>
      </w:r>
      <w:r w:rsidRPr="00077664">
        <w:rPr>
          <w:rFonts w:ascii="Times New Roman" w:hAnsi="Times New Roman"/>
          <w:b/>
          <w:sz w:val="16"/>
          <w:szCs w:val="16"/>
          <w:u w:val="single"/>
        </w:rPr>
        <w:t>7,38 %.</w:t>
      </w:r>
      <w:r>
        <w:rPr>
          <w:rFonts w:ascii="Times New Roman" w:hAnsi="Times New Roman"/>
          <w:sz w:val="16"/>
          <w:szCs w:val="16"/>
        </w:rPr>
        <w:t xml:space="preserve"> Binnen de sector van gemengde </w:t>
      </w:r>
      <w:proofErr w:type="spellStart"/>
      <w:r>
        <w:rPr>
          <w:rFonts w:ascii="Times New Roman" w:hAnsi="Times New Roman"/>
          <w:sz w:val="16"/>
          <w:szCs w:val="16"/>
        </w:rPr>
        <w:t>beleggings</w:t>
      </w:r>
      <w:r w:rsidR="00576950">
        <w:rPr>
          <w:rFonts w:ascii="Times New Roman" w:hAnsi="Times New Roman"/>
          <w:sz w:val="16"/>
          <w:szCs w:val="16"/>
        </w:rPr>
        <w:t>-</w:t>
      </w:r>
      <w:r>
        <w:rPr>
          <w:rFonts w:ascii="Times New Roman" w:hAnsi="Times New Roman"/>
          <w:sz w:val="16"/>
          <w:szCs w:val="16"/>
        </w:rPr>
        <w:t>fondsen</w:t>
      </w:r>
      <w:proofErr w:type="spellEnd"/>
      <w:r>
        <w:rPr>
          <w:rFonts w:ascii="Times New Roman" w:hAnsi="Times New Roman"/>
          <w:sz w:val="16"/>
          <w:szCs w:val="16"/>
        </w:rPr>
        <w:t xml:space="preserve"> mag dit resultaat zeker gezien worden !</w:t>
      </w:r>
    </w:p>
    <w:p w:rsidR="003F696E" w:rsidRDefault="003F696E" w:rsidP="00972AFF">
      <w:pPr>
        <w:rPr>
          <w:rFonts w:ascii="Times New Roman" w:hAnsi="Times New Roman"/>
          <w:sz w:val="16"/>
          <w:szCs w:val="16"/>
        </w:rPr>
      </w:pPr>
    </w:p>
    <w:p w:rsidR="00DA5FFD" w:rsidRDefault="00F70154" w:rsidP="00972AFF">
      <w:pPr>
        <w:rPr>
          <w:rFonts w:ascii="Times New Roman" w:hAnsi="Times New Roman"/>
          <w:sz w:val="16"/>
          <w:szCs w:val="16"/>
        </w:rPr>
      </w:pPr>
      <w:r>
        <w:rPr>
          <w:rFonts w:ascii="Times New Roman" w:hAnsi="Times New Roman"/>
          <w:sz w:val="16"/>
          <w:szCs w:val="16"/>
        </w:rPr>
        <w:t>Afgelopen jaar leek het alsof de financiële markten last hebben van een bipolaire stoornis. De (overdreven) euforie van het voorjaar moest in de zomer plaats ruim voor een (overdreven) onrust. Met eind september een wereldwijd dieptepunt op de beurzen, net bij het afsluiten van het derde kwartaal.</w:t>
      </w:r>
    </w:p>
    <w:p w:rsidR="003F696E" w:rsidRDefault="003F696E" w:rsidP="00972AFF">
      <w:pPr>
        <w:rPr>
          <w:rFonts w:ascii="Times New Roman" w:hAnsi="Times New Roman"/>
          <w:sz w:val="16"/>
          <w:szCs w:val="16"/>
        </w:rPr>
      </w:pPr>
    </w:p>
    <w:p w:rsidR="00242A48" w:rsidRDefault="00A74E7B" w:rsidP="00972AFF">
      <w:pPr>
        <w:rPr>
          <w:rFonts w:ascii="Times New Roman" w:hAnsi="Times New Roman"/>
          <w:sz w:val="16"/>
          <w:szCs w:val="16"/>
        </w:rPr>
      </w:pPr>
      <w:r>
        <w:rPr>
          <w:rFonts w:ascii="Times New Roman" w:hAnsi="Times New Roman"/>
          <w:sz w:val="16"/>
          <w:szCs w:val="16"/>
        </w:rPr>
        <w:t>Wij delen niet in het pessimisme over de economische toekomst. De groeicijfers zullen wellicht lager liggen dan de laatste jaren, maar zol</w:t>
      </w:r>
      <w:r w:rsidR="00F40E2E">
        <w:rPr>
          <w:rFonts w:ascii="Times New Roman" w:hAnsi="Times New Roman"/>
          <w:sz w:val="16"/>
          <w:szCs w:val="16"/>
        </w:rPr>
        <w:t xml:space="preserve">ang er groei is blijft de </w:t>
      </w:r>
      <w:proofErr w:type="spellStart"/>
      <w:r w:rsidR="00F40E2E">
        <w:rPr>
          <w:rFonts w:ascii="Times New Roman" w:hAnsi="Times New Roman"/>
          <w:sz w:val="16"/>
          <w:szCs w:val="16"/>
        </w:rPr>
        <w:t>lange</w:t>
      </w:r>
      <w:r>
        <w:rPr>
          <w:rFonts w:ascii="Times New Roman" w:hAnsi="Times New Roman"/>
          <w:sz w:val="16"/>
          <w:szCs w:val="16"/>
        </w:rPr>
        <w:t>termijn</w:t>
      </w:r>
      <w:r w:rsidR="00F40E2E">
        <w:rPr>
          <w:rFonts w:ascii="Times New Roman" w:hAnsi="Times New Roman"/>
          <w:sz w:val="16"/>
          <w:szCs w:val="16"/>
        </w:rPr>
        <w:t>-</w:t>
      </w:r>
      <w:r>
        <w:rPr>
          <w:rFonts w:ascii="Times New Roman" w:hAnsi="Times New Roman"/>
          <w:sz w:val="16"/>
          <w:szCs w:val="16"/>
        </w:rPr>
        <w:t>trend</w:t>
      </w:r>
      <w:proofErr w:type="spellEnd"/>
      <w:r>
        <w:rPr>
          <w:rFonts w:ascii="Times New Roman" w:hAnsi="Times New Roman"/>
          <w:sz w:val="16"/>
          <w:szCs w:val="16"/>
        </w:rPr>
        <w:t xml:space="preserve"> in onze og</w:t>
      </w:r>
      <w:r w:rsidR="00F40E2E">
        <w:rPr>
          <w:rFonts w:ascii="Times New Roman" w:hAnsi="Times New Roman"/>
          <w:sz w:val="16"/>
          <w:szCs w:val="16"/>
        </w:rPr>
        <w:t>en positief, zij het met ups en downs.</w:t>
      </w:r>
    </w:p>
    <w:p w:rsidR="00A74E7B" w:rsidRDefault="00A74E7B" w:rsidP="00972AFF">
      <w:pPr>
        <w:rPr>
          <w:rFonts w:ascii="Times New Roman" w:hAnsi="Times New Roman"/>
          <w:sz w:val="16"/>
          <w:szCs w:val="16"/>
        </w:rPr>
      </w:pPr>
    </w:p>
    <w:p w:rsidR="00A74E7B" w:rsidRDefault="00A74E7B" w:rsidP="00972AFF">
      <w:pPr>
        <w:rPr>
          <w:rFonts w:ascii="Times New Roman" w:hAnsi="Times New Roman"/>
          <w:sz w:val="16"/>
          <w:szCs w:val="16"/>
        </w:rPr>
      </w:pPr>
      <w:r>
        <w:rPr>
          <w:rFonts w:ascii="Times New Roman" w:hAnsi="Times New Roman"/>
          <w:sz w:val="16"/>
          <w:szCs w:val="16"/>
        </w:rPr>
        <w:t>In die zin beschouwen we de afgelopen beursschommelingen als tussentijds corr</w:t>
      </w:r>
      <w:r w:rsidR="00AE232E">
        <w:rPr>
          <w:rFonts w:ascii="Times New Roman" w:hAnsi="Times New Roman"/>
          <w:sz w:val="16"/>
          <w:szCs w:val="16"/>
        </w:rPr>
        <w:t>ecties, die overdreven reacties</w:t>
      </w:r>
      <w:r>
        <w:rPr>
          <w:rFonts w:ascii="Times New Roman" w:hAnsi="Times New Roman"/>
          <w:sz w:val="16"/>
          <w:szCs w:val="16"/>
        </w:rPr>
        <w:t xml:space="preserve"> bijsturen.</w:t>
      </w:r>
    </w:p>
    <w:p w:rsidR="0046330A" w:rsidRDefault="00C40F95" w:rsidP="0046330A">
      <w:pPr>
        <w:rPr>
          <w:rFonts w:ascii="Times New Roman" w:hAnsi="Times New Roman"/>
          <w:sz w:val="16"/>
          <w:szCs w:val="16"/>
        </w:rPr>
      </w:pPr>
      <w:r w:rsidRPr="00C40F95">
        <w:rPr>
          <w:rFonts w:ascii="Times New Roman" w:hAnsi="Times New Roman"/>
          <w:noProof/>
          <w:sz w:val="16"/>
          <w:szCs w:val="16"/>
          <w:lang w:eastAsia="nl-BE"/>
        </w:rPr>
        <w:lastRenderedPageBreak/>
        <w:drawing>
          <wp:inline distT="0" distB="0" distL="0" distR="0">
            <wp:extent cx="3253740" cy="2266950"/>
            <wp:effectExtent l="38100" t="19050" r="2286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F95" w:rsidRDefault="00C40F95" w:rsidP="0046330A">
      <w:pPr>
        <w:rPr>
          <w:rFonts w:ascii="Times New Roman" w:hAnsi="Times New Roman"/>
          <w:sz w:val="16"/>
          <w:szCs w:val="16"/>
        </w:rPr>
      </w:pPr>
    </w:p>
    <w:p w:rsidR="00C40F95" w:rsidRDefault="00C40F95" w:rsidP="0046330A">
      <w:pPr>
        <w:rPr>
          <w:rFonts w:ascii="Times New Roman" w:hAnsi="Times New Roman"/>
          <w:sz w:val="16"/>
          <w:szCs w:val="16"/>
        </w:rPr>
        <w:sectPr w:rsidR="00C40F95" w:rsidSect="003414F6">
          <w:type w:val="continuous"/>
          <w:pgSz w:w="11906" w:h="16838"/>
          <w:pgMar w:top="851" w:right="1418" w:bottom="680" w:left="1418" w:header="708" w:footer="708" w:gutter="0"/>
          <w:cols w:num="2" w:space="710" w:equalWidth="0">
            <w:col w:w="3969" w:space="142"/>
            <w:col w:w="4959"/>
          </w:cols>
          <w:docGrid w:linePitch="360"/>
        </w:sectPr>
      </w:pPr>
    </w:p>
    <w:p w:rsidR="00CD2589" w:rsidRDefault="00A74E7B" w:rsidP="009A763D">
      <w:pPr>
        <w:rPr>
          <w:rFonts w:ascii="Times New Roman" w:hAnsi="Times New Roman"/>
          <w:sz w:val="16"/>
          <w:szCs w:val="16"/>
        </w:rPr>
      </w:pPr>
      <w:r>
        <w:rPr>
          <w:rFonts w:ascii="Times New Roman" w:hAnsi="Times New Roman"/>
          <w:sz w:val="16"/>
          <w:szCs w:val="16"/>
        </w:rPr>
        <w:lastRenderedPageBreak/>
        <w:t>Toch blijven we voorzichtig, en wel omdat er zoveel zenuwachtigheid in de markten zit</w:t>
      </w:r>
      <w:r w:rsidR="002A5D63">
        <w:rPr>
          <w:rFonts w:ascii="Times New Roman" w:hAnsi="Times New Roman"/>
          <w:sz w:val="16"/>
          <w:szCs w:val="16"/>
        </w:rPr>
        <w:t>.</w:t>
      </w:r>
      <w:r>
        <w:rPr>
          <w:rFonts w:ascii="Times New Roman" w:hAnsi="Times New Roman"/>
          <w:sz w:val="16"/>
          <w:szCs w:val="16"/>
        </w:rPr>
        <w:t xml:space="preserve"> Eind 2015 zit zowat 30 % van onze portefeuille in liquiditeiten, een kleine helft daarvan in dollar. En ca 45 % zit in aandelenfondsen. De rest zit gespreid over vastgoed (ca 10 %)</w:t>
      </w:r>
      <w:r w:rsidR="00E57DCD">
        <w:rPr>
          <w:rFonts w:ascii="Times New Roman" w:hAnsi="Times New Roman"/>
          <w:sz w:val="16"/>
          <w:szCs w:val="16"/>
        </w:rPr>
        <w:t xml:space="preserve">, </w:t>
      </w:r>
      <w:r>
        <w:rPr>
          <w:rFonts w:ascii="Times New Roman" w:hAnsi="Times New Roman"/>
          <w:sz w:val="16"/>
          <w:szCs w:val="16"/>
        </w:rPr>
        <w:t xml:space="preserve">gemengde </w:t>
      </w:r>
      <w:r w:rsidR="00C879EC">
        <w:rPr>
          <w:rFonts w:ascii="Times New Roman" w:hAnsi="Times New Roman"/>
          <w:sz w:val="16"/>
          <w:szCs w:val="16"/>
        </w:rPr>
        <w:t>patrimoniale fondsen (ca 10 %) en obligaties (5 %).</w:t>
      </w:r>
    </w:p>
    <w:p w:rsidR="00C879EC" w:rsidRDefault="00C879EC" w:rsidP="009A763D">
      <w:pPr>
        <w:rPr>
          <w:rFonts w:ascii="Times New Roman" w:hAnsi="Times New Roman"/>
          <w:sz w:val="16"/>
          <w:szCs w:val="16"/>
        </w:rPr>
      </w:pPr>
    </w:p>
    <w:p w:rsidR="00C879EC" w:rsidRDefault="00C879EC" w:rsidP="009A763D">
      <w:pPr>
        <w:rPr>
          <w:rFonts w:ascii="Times New Roman" w:hAnsi="Times New Roman"/>
          <w:sz w:val="16"/>
          <w:szCs w:val="16"/>
        </w:rPr>
      </w:pPr>
      <w:r>
        <w:rPr>
          <w:rFonts w:ascii="Times New Roman" w:hAnsi="Times New Roman"/>
          <w:sz w:val="16"/>
          <w:szCs w:val="16"/>
        </w:rPr>
        <w:t xml:space="preserve">Het </w:t>
      </w:r>
      <w:r w:rsidRPr="005A2F51">
        <w:rPr>
          <w:rFonts w:ascii="Times New Roman" w:hAnsi="Times New Roman"/>
          <w:i/>
          <w:sz w:val="16"/>
          <w:szCs w:val="16"/>
        </w:rPr>
        <w:t>obligatiegedeelte</w:t>
      </w:r>
      <w:r>
        <w:rPr>
          <w:rFonts w:ascii="Times New Roman" w:hAnsi="Times New Roman"/>
          <w:sz w:val="16"/>
          <w:szCs w:val="16"/>
        </w:rPr>
        <w:t xml:space="preserve"> sluit het jaar financieel licht negatief af (ca -1,5%).</w:t>
      </w:r>
      <w:r w:rsidR="005A2F51">
        <w:rPr>
          <w:rFonts w:ascii="Times New Roman" w:hAnsi="Times New Roman"/>
          <w:sz w:val="16"/>
          <w:szCs w:val="16"/>
        </w:rPr>
        <w:t xml:space="preserve"> En met de huidige lage rentestanden verwachten we hierin geen beterschap. </w:t>
      </w:r>
      <w:r w:rsidR="002B015C">
        <w:rPr>
          <w:rFonts w:ascii="Times New Roman" w:hAnsi="Times New Roman"/>
          <w:sz w:val="16"/>
          <w:szCs w:val="16"/>
        </w:rPr>
        <w:t xml:space="preserve">Momenteel is het grootste deel belegd in </w:t>
      </w:r>
      <w:proofErr w:type="spellStart"/>
      <w:r w:rsidR="002B015C">
        <w:rPr>
          <w:rFonts w:ascii="Times New Roman" w:hAnsi="Times New Roman"/>
          <w:sz w:val="16"/>
          <w:szCs w:val="16"/>
        </w:rPr>
        <w:t>Keppler</w:t>
      </w:r>
      <w:proofErr w:type="spellEnd"/>
      <w:r w:rsidR="002B015C">
        <w:rPr>
          <w:rFonts w:ascii="Times New Roman" w:hAnsi="Times New Roman"/>
          <w:sz w:val="16"/>
          <w:szCs w:val="16"/>
        </w:rPr>
        <w:t xml:space="preserve"> </w:t>
      </w:r>
      <w:proofErr w:type="spellStart"/>
      <w:r w:rsidR="002B015C">
        <w:rPr>
          <w:rFonts w:ascii="Times New Roman" w:hAnsi="Times New Roman"/>
          <w:sz w:val="16"/>
          <w:szCs w:val="16"/>
        </w:rPr>
        <w:t>Ethik</w:t>
      </w:r>
      <w:proofErr w:type="spellEnd"/>
      <w:r w:rsidR="002B015C">
        <w:rPr>
          <w:rFonts w:ascii="Times New Roman" w:hAnsi="Times New Roman"/>
          <w:sz w:val="16"/>
          <w:szCs w:val="16"/>
        </w:rPr>
        <w:t xml:space="preserve"> </w:t>
      </w:r>
      <w:proofErr w:type="spellStart"/>
      <w:r w:rsidR="002B015C">
        <w:rPr>
          <w:rFonts w:ascii="Times New Roman" w:hAnsi="Times New Roman"/>
          <w:sz w:val="16"/>
          <w:szCs w:val="16"/>
        </w:rPr>
        <w:t>Rentenfonds</w:t>
      </w:r>
      <w:proofErr w:type="spellEnd"/>
      <w:r w:rsidR="002B015C">
        <w:rPr>
          <w:rFonts w:ascii="Times New Roman" w:hAnsi="Times New Roman"/>
          <w:sz w:val="16"/>
          <w:szCs w:val="16"/>
        </w:rPr>
        <w:t xml:space="preserve">. </w:t>
      </w:r>
      <w:r w:rsidR="005A2F51">
        <w:rPr>
          <w:rFonts w:ascii="Times New Roman" w:hAnsi="Times New Roman"/>
          <w:sz w:val="16"/>
          <w:szCs w:val="16"/>
        </w:rPr>
        <w:t xml:space="preserve">Het is niet onze bedoeling om dit pakket verder uit te breiden. Tenzij er zich </w:t>
      </w:r>
      <w:proofErr w:type="spellStart"/>
      <w:r w:rsidR="005A2F51">
        <w:rPr>
          <w:rFonts w:ascii="Times New Roman" w:hAnsi="Times New Roman"/>
          <w:sz w:val="16"/>
          <w:szCs w:val="16"/>
        </w:rPr>
        <w:t>opportuniteiten</w:t>
      </w:r>
      <w:proofErr w:type="spellEnd"/>
      <w:r w:rsidR="005A2F51">
        <w:rPr>
          <w:rFonts w:ascii="Times New Roman" w:hAnsi="Times New Roman"/>
          <w:sz w:val="16"/>
          <w:szCs w:val="16"/>
        </w:rPr>
        <w:t xml:space="preserve"> voordoen met een sterk maatschappelijke winst.</w:t>
      </w:r>
      <w:r w:rsidR="002B015C">
        <w:rPr>
          <w:rFonts w:ascii="Times New Roman" w:hAnsi="Times New Roman"/>
          <w:sz w:val="16"/>
          <w:szCs w:val="16"/>
        </w:rPr>
        <w:t xml:space="preserve"> </w:t>
      </w:r>
    </w:p>
    <w:p w:rsidR="00A74E7B" w:rsidRDefault="005A2F51" w:rsidP="009A763D">
      <w:pPr>
        <w:rPr>
          <w:rFonts w:ascii="Times New Roman" w:hAnsi="Times New Roman"/>
          <w:sz w:val="16"/>
          <w:szCs w:val="16"/>
        </w:rPr>
      </w:pPr>
      <w:r>
        <w:rPr>
          <w:rFonts w:ascii="Times New Roman" w:hAnsi="Times New Roman"/>
          <w:sz w:val="16"/>
          <w:szCs w:val="16"/>
        </w:rPr>
        <w:t xml:space="preserve">In de plaats daarvan hebben we </w:t>
      </w:r>
      <w:r w:rsidR="006C2E6A">
        <w:rPr>
          <w:rFonts w:ascii="Times New Roman" w:hAnsi="Times New Roman"/>
          <w:sz w:val="16"/>
          <w:szCs w:val="16"/>
        </w:rPr>
        <w:t xml:space="preserve">afgelopen jaar </w:t>
      </w:r>
      <w:r>
        <w:rPr>
          <w:rFonts w:ascii="Times New Roman" w:hAnsi="Times New Roman"/>
          <w:sz w:val="16"/>
          <w:szCs w:val="16"/>
        </w:rPr>
        <w:t xml:space="preserve">de positie op </w:t>
      </w:r>
      <w:r w:rsidRPr="005A2F51">
        <w:rPr>
          <w:rFonts w:ascii="Times New Roman" w:hAnsi="Times New Roman"/>
          <w:i/>
          <w:sz w:val="16"/>
          <w:szCs w:val="16"/>
        </w:rPr>
        <w:t>vastgoed</w:t>
      </w:r>
      <w:r>
        <w:rPr>
          <w:rFonts w:ascii="Times New Roman" w:hAnsi="Times New Roman"/>
          <w:sz w:val="16"/>
          <w:szCs w:val="16"/>
        </w:rPr>
        <w:t xml:space="preserve"> wel iets versterkt. Hier tekenen we voor</w:t>
      </w:r>
      <w:r w:rsidR="005C4D25">
        <w:rPr>
          <w:rFonts w:ascii="Times New Roman" w:hAnsi="Times New Roman"/>
          <w:sz w:val="16"/>
          <w:szCs w:val="16"/>
        </w:rPr>
        <w:t xml:space="preserve"> 2015 een jaarwinst van ca 9 %.</w:t>
      </w:r>
    </w:p>
    <w:p w:rsidR="005C4D25" w:rsidRDefault="005C4D25" w:rsidP="009A763D">
      <w:pPr>
        <w:rPr>
          <w:rFonts w:ascii="Times New Roman" w:hAnsi="Times New Roman"/>
          <w:sz w:val="16"/>
          <w:szCs w:val="16"/>
        </w:rPr>
      </w:pPr>
    </w:p>
    <w:p w:rsidR="005C4D25" w:rsidRDefault="005C4D25" w:rsidP="009A763D">
      <w:pPr>
        <w:rPr>
          <w:rFonts w:ascii="Times New Roman" w:hAnsi="Times New Roman"/>
          <w:sz w:val="16"/>
          <w:szCs w:val="16"/>
        </w:rPr>
      </w:pPr>
      <w:r>
        <w:rPr>
          <w:rFonts w:ascii="Times New Roman" w:hAnsi="Times New Roman"/>
          <w:sz w:val="16"/>
          <w:szCs w:val="16"/>
        </w:rPr>
        <w:t xml:space="preserve">Binnen het </w:t>
      </w:r>
      <w:r w:rsidRPr="00CE71C7">
        <w:rPr>
          <w:rFonts w:ascii="Times New Roman" w:hAnsi="Times New Roman"/>
          <w:i/>
          <w:sz w:val="16"/>
          <w:szCs w:val="16"/>
        </w:rPr>
        <w:t>aandelengedeelte</w:t>
      </w:r>
      <w:r>
        <w:rPr>
          <w:rFonts w:ascii="Times New Roman" w:hAnsi="Times New Roman"/>
          <w:sz w:val="16"/>
          <w:szCs w:val="16"/>
        </w:rPr>
        <w:t xml:space="preserve"> noteren zowat alle sectoren positief. Net voor de zomer hebben we de </w:t>
      </w:r>
      <w:r w:rsidRPr="005C4D25">
        <w:rPr>
          <w:rFonts w:ascii="Times New Roman" w:hAnsi="Times New Roman"/>
          <w:i/>
          <w:sz w:val="16"/>
          <w:szCs w:val="16"/>
        </w:rPr>
        <w:t>waterfondsen</w:t>
      </w:r>
      <w:r>
        <w:rPr>
          <w:rFonts w:ascii="Times New Roman" w:hAnsi="Times New Roman"/>
          <w:sz w:val="16"/>
          <w:szCs w:val="16"/>
        </w:rPr>
        <w:t xml:space="preserve"> moeten herschikken, conform de in mei gewijzigde wetgeving in Luxemburg. </w:t>
      </w:r>
      <w:r w:rsidR="0011333C">
        <w:rPr>
          <w:rFonts w:ascii="Times New Roman" w:hAnsi="Times New Roman"/>
          <w:sz w:val="16"/>
          <w:szCs w:val="16"/>
        </w:rPr>
        <w:t xml:space="preserve">Zij vertegenwoordigen ca 10 % van de totaalportefeuille. </w:t>
      </w:r>
      <w:r>
        <w:rPr>
          <w:rFonts w:ascii="Times New Roman" w:hAnsi="Times New Roman"/>
          <w:sz w:val="16"/>
          <w:szCs w:val="16"/>
        </w:rPr>
        <w:t>Hun gezamenlijke jaarw</w:t>
      </w:r>
      <w:r w:rsidR="0011333C">
        <w:rPr>
          <w:rFonts w:ascii="Times New Roman" w:hAnsi="Times New Roman"/>
          <w:sz w:val="16"/>
          <w:szCs w:val="16"/>
        </w:rPr>
        <w:t>inst schommelt rond de 5 %.</w:t>
      </w:r>
      <w:r w:rsidR="002B015C">
        <w:rPr>
          <w:rFonts w:ascii="Times New Roman" w:hAnsi="Times New Roman"/>
          <w:sz w:val="16"/>
          <w:szCs w:val="16"/>
        </w:rPr>
        <w:t xml:space="preserve"> Gezien het belang van beschikbaar en drinkbaar water in de wereld, blijft dit voor BIF </w:t>
      </w:r>
      <w:proofErr w:type="spellStart"/>
      <w:r w:rsidR="002B015C">
        <w:rPr>
          <w:rFonts w:ascii="Times New Roman" w:hAnsi="Times New Roman"/>
          <w:sz w:val="16"/>
          <w:szCs w:val="16"/>
        </w:rPr>
        <w:t>EcoLogical</w:t>
      </w:r>
      <w:proofErr w:type="spellEnd"/>
      <w:r w:rsidR="002B015C">
        <w:rPr>
          <w:rFonts w:ascii="Times New Roman" w:hAnsi="Times New Roman"/>
          <w:sz w:val="16"/>
          <w:szCs w:val="16"/>
        </w:rPr>
        <w:t xml:space="preserve"> een belangr</w:t>
      </w:r>
      <w:r w:rsidR="00116078">
        <w:rPr>
          <w:rFonts w:ascii="Times New Roman" w:hAnsi="Times New Roman"/>
          <w:sz w:val="16"/>
          <w:szCs w:val="16"/>
        </w:rPr>
        <w:t xml:space="preserve">ijk aandachtspunt. We hebben </w:t>
      </w:r>
      <w:r w:rsidR="002B015C">
        <w:rPr>
          <w:rFonts w:ascii="Times New Roman" w:hAnsi="Times New Roman"/>
          <w:sz w:val="16"/>
          <w:szCs w:val="16"/>
        </w:rPr>
        <w:t>er wel aandacht voor dat bedrijven of instanties die water als 'wapen' gebruiken geweerd worden.</w:t>
      </w:r>
    </w:p>
    <w:p w:rsidR="00427505" w:rsidRDefault="00427505" w:rsidP="009A763D">
      <w:pPr>
        <w:rPr>
          <w:rFonts w:ascii="Times New Roman" w:hAnsi="Times New Roman"/>
          <w:sz w:val="16"/>
          <w:szCs w:val="16"/>
        </w:rPr>
      </w:pPr>
    </w:p>
    <w:p w:rsidR="00A74E7B" w:rsidRDefault="0011333C" w:rsidP="009A763D">
      <w:pPr>
        <w:rPr>
          <w:rFonts w:ascii="Times New Roman" w:hAnsi="Times New Roman"/>
          <w:sz w:val="16"/>
          <w:szCs w:val="16"/>
        </w:rPr>
      </w:pPr>
      <w:r>
        <w:rPr>
          <w:rFonts w:ascii="Times New Roman" w:hAnsi="Times New Roman"/>
          <w:sz w:val="16"/>
          <w:szCs w:val="16"/>
        </w:rPr>
        <w:t xml:space="preserve">Onze investeringen in </w:t>
      </w:r>
      <w:r w:rsidRPr="0011333C">
        <w:rPr>
          <w:rFonts w:ascii="Times New Roman" w:hAnsi="Times New Roman"/>
          <w:i/>
          <w:sz w:val="16"/>
          <w:szCs w:val="16"/>
        </w:rPr>
        <w:t xml:space="preserve">'smart </w:t>
      </w:r>
      <w:proofErr w:type="spellStart"/>
      <w:r w:rsidRPr="0011333C">
        <w:rPr>
          <w:rFonts w:ascii="Times New Roman" w:hAnsi="Times New Roman"/>
          <w:i/>
          <w:sz w:val="16"/>
          <w:szCs w:val="16"/>
        </w:rPr>
        <w:t>energy</w:t>
      </w:r>
      <w:proofErr w:type="spellEnd"/>
      <w:r w:rsidRPr="0011333C">
        <w:rPr>
          <w:rFonts w:ascii="Times New Roman" w:hAnsi="Times New Roman"/>
          <w:i/>
          <w:sz w:val="16"/>
          <w:szCs w:val="16"/>
        </w:rPr>
        <w:t>'</w:t>
      </w:r>
      <w:r>
        <w:rPr>
          <w:rFonts w:ascii="Times New Roman" w:hAnsi="Times New Roman"/>
          <w:sz w:val="16"/>
          <w:szCs w:val="16"/>
        </w:rPr>
        <w:t xml:space="preserve"> haalden ca 9 % winst. Met de lage olieprijzen is het geen gemakkelijke sector. BIF </w:t>
      </w:r>
      <w:proofErr w:type="spellStart"/>
      <w:r>
        <w:rPr>
          <w:rFonts w:ascii="Times New Roman" w:hAnsi="Times New Roman"/>
          <w:sz w:val="16"/>
          <w:szCs w:val="16"/>
        </w:rPr>
        <w:t>EcoLogical</w:t>
      </w:r>
      <w:proofErr w:type="spellEnd"/>
      <w:r>
        <w:rPr>
          <w:rFonts w:ascii="Times New Roman" w:hAnsi="Times New Roman"/>
          <w:sz w:val="16"/>
          <w:szCs w:val="16"/>
        </w:rPr>
        <w:t xml:space="preserve"> heeft geen grote </w:t>
      </w:r>
      <w:r w:rsidRPr="0011333C">
        <w:rPr>
          <w:rFonts w:ascii="Times New Roman" w:hAnsi="Times New Roman"/>
          <w:i/>
          <w:sz w:val="16"/>
          <w:szCs w:val="16"/>
        </w:rPr>
        <w:t>directe</w:t>
      </w:r>
      <w:r>
        <w:rPr>
          <w:rFonts w:ascii="Times New Roman" w:hAnsi="Times New Roman"/>
          <w:sz w:val="16"/>
          <w:szCs w:val="16"/>
        </w:rPr>
        <w:t xml:space="preserve"> positie</w:t>
      </w:r>
      <w:r w:rsidR="00427505">
        <w:rPr>
          <w:rFonts w:ascii="Times New Roman" w:hAnsi="Times New Roman"/>
          <w:sz w:val="16"/>
          <w:szCs w:val="16"/>
        </w:rPr>
        <w:t xml:space="preserve"> (1,5 %).</w:t>
      </w:r>
      <w:r>
        <w:rPr>
          <w:rFonts w:ascii="Times New Roman" w:hAnsi="Times New Roman"/>
          <w:sz w:val="16"/>
          <w:szCs w:val="16"/>
        </w:rPr>
        <w:t xml:space="preserve"> Maar via breder gespreide fondsen die ook in portefeuille zitten </w:t>
      </w:r>
      <w:r w:rsidR="00427505">
        <w:rPr>
          <w:rFonts w:ascii="Times New Roman" w:hAnsi="Times New Roman"/>
          <w:sz w:val="16"/>
          <w:szCs w:val="16"/>
        </w:rPr>
        <w:t>spelen deze bedrijven zeker sterker mee.</w:t>
      </w:r>
      <w:r w:rsidR="00462816">
        <w:rPr>
          <w:rFonts w:ascii="Times New Roman" w:hAnsi="Times New Roman"/>
          <w:sz w:val="16"/>
          <w:szCs w:val="16"/>
        </w:rPr>
        <w:t xml:space="preserve"> We zien immers een aantal namen geregeld terugkomen in diverse portfolio's, vooral dan op gebied van </w:t>
      </w:r>
      <w:proofErr w:type="spellStart"/>
      <w:r w:rsidR="00462816">
        <w:rPr>
          <w:rFonts w:ascii="Times New Roman" w:hAnsi="Times New Roman"/>
          <w:sz w:val="16"/>
          <w:szCs w:val="16"/>
        </w:rPr>
        <w:t>zonne</w:t>
      </w:r>
      <w:proofErr w:type="spellEnd"/>
      <w:r w:rsidR="00462816">
        <w:rPr>
          <w:rFonts w:ascii="Times New Roman" w:hAnsi="Times New Roman"/>
          <w:sz w:val="16"/>
          <w:szCs w:val="16"/>
        </w:rPr>
        <w:t>- en windenergie. Aangezien we spreiding belangrijk vinden, proberen we een te zware overlapping te vermijden.</w:t>
      </w:r>
    </w:p>
    <w:p w:rsidR="00462816" w:rsidRDefault="00462816" w:rsidP="009A763D">
      <w:pPr>
        <w:rPr>
          <w:rFonts w:ascii="Times New Roman" w:hAnsi="Times New Roman"/>
          <w:sz w:val="16"/>
          <w:szCs w:val="16"/>
        </w:rPr>
      </w:pPr>
    </w:p>
    <w:p w:rsidR="00427505" w:rsidRDefault="00427505" w:rsidP="009A763D">
      <w:pPr>
        <w:rPr>
          <w:rFonts w:ascii="Times New Roman" w:hAnsi="Times New Roman"/>
          <w:sz w:val="16"/>
          <w:szCs w:val="16"/>
        </w:rPr>
      </w:pPr>
      <w:r>
        <w:rPr>
          <w:rFonts w:ascii="Times New Roman" w:hAnsi="Times New Roman"/>
          <w:sz w:val="16"/>
          <w:szCs w:val="16"/>
        </w:rPr>
        <w:t xml:space="preserve">De Chinese groeivertraging drukt vooral op de grondstoffenprijzen, en dat heeft ook haar impact op onze investering in </w:t>
      </w:r>
      <w:r w:rsidRPr="00427505">
        <w:rPr>
          <w:rFonts w:ascii="Times New Roman" w:hAnsi="Times New Roman"/>
          <w:i/>
          <w:sz w:val="16"/>
          <w:szCs w:val="16"/>
        </w:rPr>
        <w:t xml:space="preserve">'smart </w:t>
      </w:r>
      <w:proofErr w:type="spellStart"/>
      <w:r w:rsidRPr="00427505">
        <w:rPr>
          <w:rFonts w:ascii="Times New Roman" w:hAnsi="Times New Roman"/>
          <w:i/>
          <w:sz w:val="16"/>
          <w:szCs w:val="16"/>
        </w:rPr>
        <w:t>materials</w:t>
      </w:r>
      <w:proofErr w:type="spellEnd"/>
      <w:r w:rsidRPr="00427505">
        <w:rPr>
          <w:rFonts w:ascii="Times New Roman" w:hAnsi="Times New Roman"/>
          <w:i/>
          <w:sz w:val="16"/>
          <w:szCs w:val="16"/>
        </w:rPr>
        <w:t>'</w:t>
      </w:r>
      <w:r>
        <w:rPr>
          <w:rFonts w:ascii="Times New Roman" w:hAnsi="Times New Roman"/>
          <w:sz w:val="16"/>
          <w:szCs w:val="16"/>
        </w:rPr>
        <w:t xml:space="preserve">. Sedert de start van BIF </w:t>
      </w:r>
      <w:proofErr w:type="spellStart"/>
      <w:r>
        <w:rPr>
          <w:rFonts w:ascii="Times New Roman" w:hAnsi="Times New Roman"/>
          <w:sz w:val="16"/>
          <w:szCs w:val="16"/>
        </w:rPr>
        <w:t>EcoLogical</w:t>
      </w:r>
      <w:proofErr w:type="spellEnd"/>
      <w:r>
        <w:rPr>
          <w:rFonts w:ascii="Times New Roman" w:hAnsi="Times New Roman"/>
          <w:sz w:val="16"/>
          <w:szCs w:val="16"/>
        </w:rPr>
        <w:t xml:space="preserve"> één van de sterkst presterende</w:t>
      </w:r>
      <w:r w:rsidR="00D54C5A">
        <w:rPr>
          <w:rFonts w:ascii="Times New Roman" w:hAnsi="Times New Roman"/>
          <w:sz w:val="16"/>
          <w:szCs w:val="16"/>
        </w:rPr>
        <w:t xml:space="preserve"> items</w:t>
      </w:r>
      <w:r>
        <w:rPr>
          <w:rFonts w:ascii="Times New Roman" w:hAnsi="Times New Roman"/>
          <w:sz w:val="16"/>
          <w:szCs w:val="16"/>
        </w:rPr>
        <w:t>, maar voor 2015 'slechts' een 6,6 % rendement.</w:t>
      </w:r>
    </w:p>
    <w:p w:rsidR="0011333C" w:rsidRDefault="0011333C" w:rsidP="009A763D">
      <w:pPr>
        <w:rPr>
          <w:rFonts w:ascii="Times New Roman" w:hAnsi="Times New Roman"/>
          <w:sz w:val="16"/>
          <w:szCs w:val="16"/>
        </w:rPr>
      </w:pPr>
    </w:p>
    <w:p w:rsidR="00462816" w:rsidRDefault="00427505" w:rsidP="00D95553">
      <w:pPr>
        <w:rPr>
          <w:rFonts w:ascii="Times New Roman" w:hAnsi="Times New Roman"/>
          <w:sz w:val="16"/>
          <w:szCs w:val="16"/>
        </w:rPr>
      </w:pPr>
      <w:r>
        <w:rPr>
          <w:rFonts w:ascii="Times New Roman" w:hAnsi="Times New Roman"/>
          <w:sz w:val="16"/>
          <w:szCs w:val="16"/>
        </w:rPr>
        <w:t xml:space="preserve">Heel mooie cijfers haalden we met het fonds </w:t>
      </w:r>
      <w:r w:rsidRPr="00427505">
        <w:rPr>
          <w:rFonts w:ascii="Times New Roman" w:hAnsi="Times New Roman"/>
          <w:i/>
          <w:sz w:val="16"/>
          <w:szCs w:val="16"/>
        </w:rPr>
        <w:t>'</w:t>
      </w:r>
      <w:proofErr w:type="spellStart"/>
      <w:r w:rsidRPr="00427505">
        <w:rPr>
          <w:rFonts w:ascii="Times New Roman" w:hAnsi="Times New Roman"/>
          <w:i/>
          <w:sz w:val="16"/>
          <w:szCs w:val="16"/>
        </w:rPr>
        <w:t>pioneers</w:t>
      </w:r>
      <w:proofErr w:type="spellEnd"/>
      <w:r w:rsidRPr="00427505">
        <w:rPr>
          <w:rFonts w:ascii="Times New Roman" w:hAnsi="Times New Roman"/>
          <w:i/>
          <w:sz w:val="16"/>
          <w:szCs w:val="16"/>
        </w:rPr>
        <w:t>'</w:t>
      </w:r>
      <w:r>
        <w:rPr>
          <w:rFonts w:ascii="Times New Roman" w:hAnsi="Times New Roman"/>
          <w:sz w:val="16"/>
          <w:szCs w:val="16"/>
        </w:rPr>
        <w:t xml:space="preserve"> van Triodos (+ 17</w:t>
      </w:r>
      <w:r w:rsidR="00462816">
        <w:rPr>
          <w:rFonts w:ascii="Times New Roman" w:hAnsi="Times New Roman"/>
          <w:sz w:val="16"/>
          <w:szCs w:val="16"/>
        </w:rPr>
        <w:t>,7</w:t>
      </w:r>
      <w:r>
        <w:rPr>
          <w:rFonts w:ascii="Times New Roman" w:hAnsi="Times New Roman"/>
          <w:sz w:val="16"/>
          <w:szCs w:val="16"/>
        </w:rPr>
        <w:t xml:space="preserve"> %). Het fonds investeert in bedrijven die op ecologisch gebied pionierend werken of trendsetter zijn. Ook de fondsen van </w:t>
      </w:r>
      <w:proofErr w:type="spellStart"/>
      <w:r>
        <w:rPr>
          <w:rFonts w:ascii="Times New Roman" w:hAnsi="Times New Roman"/>
          <w:sz w:val="16"/>
          <w:szCs w:val="16"/>
        </w:rPr>
        <w:t>Ökoworld</w:t>
      </w:r>
      <w:proofErr w:type="spellEnd"/>
      <w:r>
        <w:rPr>
          <w:rFonts w:ascii="Times New Roman" w:hAnsi="Times New Roman"/>
          <w:sz w:val="16"/>
          <w:szCs w:val="16"/>
        </w:rPr>
        <w:t xml:space="preserve">, zelf een trendsetter op gebied van </w:t>
      </w:r>
      <w:r w:rsidRPr="00462816">
        <w:rPr>
          <w:rFonts w:ascii="Times New Roman" w:hAnsi="Times New Roman"/>
          <w:i/>
          <w:sz w:val="16"/>
          <w:szCs w:val="16"/>
        </w:rPr>
        <w:t>ecologische fondsen</w:t>
      </w:r>
      <w:r>
        <w:rPr>
          <w:rFonts w:ascii="Times New Roman" w:hAnsi="Times New Roman"/>
          <w:sz w:val="16"/>
          <w:szCs w:val="16"/>
        </w:rPr>
        <w:t xml:space="preserve">, scoorden mooi. Jaar na jaar halen slepen zij </w:t>
      </w:r>
      <w:proofErr w:type="spellStart"/>
      <w:r w:rsidR="007A4200" w:rsidRPr="007A4200">
        <w:rPr>
          <w:rFonts w:ascii="Times New Roman" w:hAnsi="Times New Roman"/>
          <w:i/>
          <w:sz w:val="16"/>
          <w:szCs w:val="16"/>
        </w:rPr>
        <w:t>awards</w:t>
      </w:r>
      <w:proofErr w:type="spellEnd"/>
      <w:r w:rsidR="007A4200">
        <w:rPr>
          <w:rFonts w:ascii="Times New Roman" w:hAnsi="Times New Roman"/>
          <w:sz w:val="16"/>
          <w:szCs w:val="16"/>
        </w:rPr>
        <w:t xml:space="preserve"> </w:t>
      </w:r>
      <w:r>
        <w:rPr>
          <w:rFonts w:ascii="Times New Roman" w:hAnsi="Times New Roman"/>
          <w:sz w:val="16"/>
          <w:szCs w:val="16"/>
        </w:rPr>
        <w:t xml:space="preserve">in de wacht, dank zij hun </w:t>
      </w:r>
      <w:proofErr w:type="spellStart"/>
      <w:r>
        <w:rPr>
          <w:rFonts w:ascii="Times New Roman" w:hAnsi="Times New Roman"/>
          <w:sz w:val="16"/>
          <w:szCs w:val="16"/>
        </w:rPr>
        <w:t>ethisch-ecologische</w:t>
      </w:r>
      <w:proofErr w:type="spellEnd"/>
      <w:r>
        <w:rPr>
          <w:rFonts w:ascii="Times New Roman" w:hAnsi="Times New Roman"/>
          <w:sz w:val="16"/>
          <w:szCs w:val="16"/>
        </w:rPr>
        <w:t xml:space="preserve"> invalshoek. </w:t>
      </w:r>
      <w:r w:rsidR="002B015C">
        <w:rPr>
          <w:rFonts w:ascii="Times New Roman" w:hAnsi="Times New Roman"/>
          <w:sz w:val="16"/>
          <w:szCs w:val="16"/>
        </w:rPr>
        <w:t xml:space="preserve">En dat deze invalshoek naast de maatschappelijke waarde ook kan meespelen in de financiële wereld, bewijzen hun resultaten. Hun stokpaardje </w:t>
      </w:r>
      <w:proofErr w:type="spellStart"/>
      <w:r w:rsidR="002B015C">
        <w:rPr>
          <w:rFonts w:ascii="Times New Roman" w:hAnsi="Times New Roman"/>
          <w:sz w:val="16"/>
          <w:szCs w:val="16"/>
        </w:rPr>
        <w:t>Ökovision</w:t>
      </w:r>
      <w:proofErr w:type="spellEnd"/>
      <w:r w:rsidR="002B015C">
        <w:rPr>
          <w:rFonts w:ascii="Times New Roman" w:hAnsi="Times New Roman"/>
          <w:sz w:val="16"/>
          <w:szCs w:val="16"/>
        </w:rPr>
        <w:t xml:space="preserve"> klopt 2015 af met een winst van ca 14,5 %! </w:t>
      </w:r>
      <w:r w:rsidR="00A45232">
        <w:rPr>
          <w:rFonts w:ascii="Times New Roman" w:hAnsi="Times New Roman"/>
          <w:sz w:val="16"/>
          <w:szCs w:val="16"/>
        </w:rPr>
        <w:t>O</w:t>
      </w:r>
      <w:r w:rsidR="00462816">
        <w:rPr>
          <w:rFonts w:ascii="Times New Roman" w:hAnsi="Times New Roman"/>
          <w:sz w:val="16"/>
          <w:szCs w:val="16"/>
        </w:rPr>
        <w:t xml:space="preserve">ok de beheerders van het fonds </w:t>
      </w:r>
      <w:r w:rsidR="00462816" w:rsidRPr="00462816">
        <w:rPr>
          <w:rFonts w:ascii="Times New Roman" w:hAnsi="Times New Roman"/>
          <w:i/>
          <w:sz w:val="16"/>
          <w:szCs w:val="16"/>
        </w:rPr>
        <w:t xml:space="preserve">'Green </w:t>
      </w:r>
      <w:proofErr w:type="spellStart"/>
      <w:r w:rsidR="00462816" w:rsidRPr="00462816">
        <w:rPr>
          <w:rFonts w:ascii="Times New Roman" w:hAnsi="Times New Roman"/>
          <w:i/>
          <w:sz w:val="16"/>
          <w:szCs w:val="16"/>
        </w:rPr>
        <w:t>Effects</w:t>
      </w:r>
      <w:proofErr w:type="spellEnd"/>
      <w:r w:rsidR="00462816" w:rsidRPr="00462816">
        <w:rPr>
          <w:rFonts w:ascii="Times New Roman" w:hAnsi="Times New Roman"/>
          <w:i/>
          <w:sz w:val="16"/>
          <w:szCs w:val="16"/>
        </w:rPr>
        <w:t>'</w:t>
      </w:r>
      <w:r w:rsidR="00462816">
        <w:rPr>
          <w:rFonts w:ascii="Times New Roman" w:hAnsi="Times New Roman"/>
          <w:sz w:val="16"/>
          <w:szCs w:val="16"/>
        </w:rPr>
        <w:t xml:space="preserve"> doen goed werk. Zij </w:t>
      </w:r>
      <w:r w:rsidR="00903825">
        <w:rPr>
          <w:rFonts w:ascii="Times New Roman" w:hAnsi="Times New Roman"/>
          <w:sz w:val="16"/>
          <w:szCs w:val="16"/>
        </w:rPr>
        <w:t>laten</w:t>
      </w:r>
      <w:r w:rsidR="00462816">
        <w:rPr>
          <w:rFonts w:ascii="Times New Roman" w:hAnsi="Times New Roman"/>
          <w:sz w:val="16"/>
          <w:szCs w:val="16"/>
        </w:rPr>
        <w:t xml:space="preserve"> een meerwaarde </w:t>
      </w:r>
      <w:r w:rsidR="00903825">
        <w:rPr>
          <w:rFonts w:ascii="Times New Roman" w:hAnsi="Times New Roman"/>
          <w:sz w:val="16"/>
          <w:szCs w:val="16"/>
        </w:rPr>
        <w:t xml:space="preserve">optekenen </w:t>
      </w:r>
      <w:r w:rsidR="00462816">
        <w:rPr>
          <w:rFonts w:ascii="Times New Roman" w:hAnsi="Times New Roman"/>
          <w:sz w:val="16"/>
          <w:szCs w:val="16"/>
        </w:rPr>
        <w:t>van 15,7 %.</w:t>
      </w:r>
    </w:p>
    <w:p w:rsidR="00E61527" w:rsidRDefault="00462816" w:rsidP="00C83DAB">
      <w:pPr>
        <w:rPr>
          <w:rFonts w:ascii="Times New Roman" w:hAnsi="Times New Roman"/>
          <w:sz w:val="16"/>
          <w:szCs w:val="16"/>
        </w:rPr>
      </w:pPr>
      <w:r>
        <w:rPr>
          <w:rFonts w:ascii="Times New Roman" w:hAnsi="Times New Roman"/>
          <w:sz w:val="16"/>
          <w:szCs w:val="16"/>
        </w:rPr>
        <w:t xml:space="preserve">Al deze posities samen vertegenwoordigen meer dan 20 % van de totaalportefeuille. </w:t>
      </w:r>
    </w:p>
    <w:p w:rsidR="007A4200" w:rsidRDefault="007A4200" w:rsidP="00C83DAB">
      <w:pPr>
        <w:rPr>
          <w:rFonts w:ascii="Times New Roman" w:hAnsi="Times New Roman"/>
          <w:sz w:val="16"/>
          <w:szCs w:val="16"/>
        </w:rPr>
      </w:pPr>
    </w:p>
    <w:p w:rsidR="00147813" w:rsidRDefault="00147813" w:rsidP="00DC10B1">
      <w:pPr>
        <w:rPr>
          <w:rFonts w:ascii="Times New Roman" w:hAnsi="Times New Roman"/>
          <w:sz w:val="16"/>
          <w:szCs w:val="16"/>
        </w:rPr>
      </w:pPr>
    </w:p>
    <w:p w:rsidR="00147813" w:rsidRPr="00DA37B9" w:rsidRDefault="00147813" w:rsidP="00DC10B1">
      <w:pPr>
        <w:rPr>
          <w:rFonts w:ascii="Times New Roman" w:hAnsi="Times New Roman"/>
          <w:sz w:val="16"/>
          <w:szCs w:val="16"/>
        </w:rPr>
        <w:sectPr w:rsidR="00147813" w:rsidRPr="00DA37B9" w:rsidSect="003414F6">
          <w:type w:val="continuous"/>
          <w:pgSz w:w="11906" w:h="16838"/>
          <w:pgMar w:top="851" w:right="1418" w:bottom="680" w:left="1418" w:header="709" w:footer="709" w:gutter="0"/>
          <w:cols w:space="710"/>
          <w:docGrid w:linePitch="360"/>
        </w:sectPr>
      </w:pPr>
    </w:p>
    <w:p w:rsidR="00E43B94" w:rsidRDefault="00973564" w:rsidP="00771281">
      <w:pPr>
        <w:rPr>
          <w:rFonts w:ascii="Times New Roman" w:hAnsi="Times New Roman"/>
          <w:sz w:val="16"/>
          <w:szCs w:val="16"/>
        </w:rPr>
      </w:pPr>
      <w:r>
        <w:rPr>
          <w:rFonts w:ascii="Times New Roman" w:hAnsi="Times New Roman"/>
          <w:sz w:val="16"/>
          <w:szCs w:val="16"/>
        </w:rPr>
        <w:lastRenderedPageBreak/>
        <w:t>Graag zetten we het vo</w:t>
      </w:r>
      <w:r w:rsidR="00E43B94">
        <w:rPr>
          <w:rFonts w:ascii="Times New Roman" w:hAnsi="Times New Roman"/>
          <w:sz w:val="16"/>
          <w:szCs w:val="16"/>
        </w:rPr>
        <w:t>lgende even in het zoeklicht.</w:t>
      </w:r>
    </w:p>
    <w:p w:rsidR="00F70154" w:rsidRDefault="005C4D25" w:rsidP="00771281">
      <w:pPr>
        <w:rPr>
          <w:rFonts w:ascii="Times New Roman" w:hAnsi="Times New Roman"/>
          <w:sz w:val="16"/>
          <w:szCs w:val="16"/>
        </w:rPr>
      </w:pPr>
      <w:r>
        <w:rPr>
          <w:rFonts w:ascii="Times New Roman" w:hAnsi="Times New Roman"/>
          <w:sz w:val="16"/>
          <w:szCs w:val="16"/>
        </w:rPr>
        <w:t xml:space="preserve">Ongeveer </w:t>
      </w:r>
      <w:r w:rsidR="008925B2">
        <w:rPr>
          <w:rFonts w:ascii="Times New Roman" w:hAnsi="Times New Roman"/>
          <w:sz w:val="16"/>
          <w:szCs w:val="16"/>
        </w:rPr>
        <w:t>een kwart</w:t>
      </w:r>
      <w:r>
        <w:rPr>
          <w:rFonts w:ascii="Times New Roman" w:hAnsi="Times New Roman"/>
          <w:sz w:val="16"/>
          <w:szCs w:val="16"/>
        </w:rPr>
        <w:t xml:space="preserve"> van he</w:t>
      </w:r>
      <w:r w:rsidR="00EB0168">
        <w:rPr>
          <w:rFonts w:ascii="Times New Roman" w:hAnsi="Times New Roman"/>
          <w:sz w:val="16"/>
          <w:szCs w:val="16"/>
        </w:rPr>
        <w:t xml:space="preserve">t </w:t>
      </w:r>
      <w:r w:rsidR="00E43B94">
        <w:rPr>
          <w:rFonts w:ascii="Times New Roman" w:hAnsi="Times New Roman"/>
          <w:sz w:val="16"/>
          <w:szCs w:val="16"/>
        </w:rPr>
        <w:t xml:space="preserve">BIF </w:t>
      </w:r>
      <w:proofErr w:type="spellStart"/>
      <w:r w:rsidR="009445B0">
        <w:rPr>
          <w:rFonts w:ascii="Times New Roman" w:hAnsi="Times New Roman"/>
          <w:sz w:val="16"/>
          <w:szCs w:val="16"/>
        </w:rPr>
        <w:t>EcoLogical-</w:t>
      </w:r>
      <w:r w:rsidR="00EB0168">
        <w:rPr>
          <w:rFonts w:ascii="Times New Roman" w:hAnsi="Times New Roman"/>
          <w:sz w:val="16"/>
          <w:szCs w:val="16"/>
        </w:rPr>
        <w:t>vast</w:t>
      </w:r>
      <w:r w:rsidR="009445B0">
        <w:rPr>
          <w:rFonts w:ascii="Times New Roman" w:hAnsi="Times New Roman"/>
          <w:sz w:val="16"/>
          <w:szCs w:val="16"/>
        </w:rPr>
        <w:t>goedpakket</w:t>
      </w:r>
      <w:proofErr w:type="spellEnd"/>
      <w:r w:rsidR="009445B0">
        <w:rPr>
          <w:rFonts w:ascii="Times New Roman" w:hAnsi="Times New Roman"/>
          <w:sz w:val="16"/>
          <w:szCs w:val="16"/>
        </w:rPr>
        <w:t xml:space="preserve"> wordt binnen</w:t>
      </w:r>
      <w:r w:rsidR="00EB0168">
        <w:rPr>
          <w:rFonts w:ascii="Times New Roman" w:hAnsi="Times New Roman"/>
          <w:sz w:val="16"/>
          <w:szCs w:val="16"/>
        </w:rPr>
        <w:t xml:space="preserve"> Vlaanderen</w:t>
      </w:r>
      <w:r w:rsidR="00E43B94">
        <w:rPr>
          <w:rFonts w:ascii="Times New Roman" w:hAnsi="Times New Roman"/>
          <w:sz w:val="16"/>
          <w:szCs w:val="16"/>
        </w:rPr>
        <w:t xml:space="preserve"> geïnvesteerd, </w:t>
      </w:r>
      <w:r>
        <w:rPr>
          <w:rFonts w:ascii="Times New Roman" w:hAnsi="Times New Roman"/>
          <w:sz w:val="16"/>
          <w:szCs w:val="16"/>
        </w:rPr>
        <w:t xml:space="preserve">via </w:t>
      </w:r>
      <w:r w:rsidRPr="00C371BE">
        <w:rPr>
          <w:rFonts w:ascii="Times New Roman" w:hAnsi="Times New Roman"/>
          <w:i/>
          <w:sz w:val="16"/>
          <w:szCs w:val="16"/>
        </w:rPr>
        <w:t xml:space="preserve">Care </w:t>
      </w:r>
      <w:proofErr w:type="spellStart"/>
      <w:r w:rsidRPr="00C371BE">
        <w:rPr>
          <w:rFonts w:ascii="Times New Roman" w:hAnsi="Times New Roman"/>
          <w:i/>
          <w:sz w:val="16"/>
          <w:szCs w:val="16"/>
        </w:rPr>
        <w:t>Property</w:t>
      </w:r>
      <w:proofErr w:type="spellEnd"/>
      <w:r w:rsidRPr="00C371BE">
        <w:rPr>
          <w:rFonts w:ascii="Times New Roman" w:hAnsi="Times New Roman"/>
          <w:i/>
          <w:sz w:val="16"/>
          <w:szCs w:val="16"/>
        </w:rPr>
        <w:t xml:space="preserve"> </w:t>
      </w:r>
      <w:proofErr w:type="spellStart"/>
      <w:r w:rsidRPr="00C371BE">
        <w:rPr>
          <w:rFonts w:ascii="Times New Roman" w:hAnsi="Times New Roman"/>
          <w:i/>
          <w:sz w:val="16"/>
          <w:szCs w:val="16"/>
        </w:rPr>
        <w:t>Invest</w:t>
      </w:r>
      <w:proofErr w:type="spellEnd"/>
      <w:r>
        <w:rPr>
          <w:rFonts w:ascii="Times New Roman" w:hAnsi="Times New Roman"/>
          <w:sz w:val="16"/>
          <w:szCs w:val="16"/>
        </w:rPr>
        <w:t xml:space="preserve">, specialist in </w:t>
      </w:r>
      <w:proofErr w:type="spellStart"/>
      <w:r>
        <w:rPr>
          <w:rFonts w:ascii="Times New Roman" w:hAnsi="Times New Roman"/>
          <w:sz w:val="16"/>
          <w:szCs w:val="16"/>
        </w:rPr>
        <w:t>woonzorg</w:t>
      </w:r>
      <w:r w:rsidR="00E43B94">
        <w:rPr>
          <w:rFonts w:ascii="Times New Roman" w:hAnsi="Times New Roman"/>
          <w:sz w:val="16"/>
          <w:szCs w:val="16"/>
        </w:rPr>
        <w:t>-</w:t>
      </w:r>
      <w:r>
        <w:rPr>
          <w:rFonts w:ascii="Times New Roman" w:hAnsi="Times New Roman"/>
          <w:sz w:val="16"/>
          <w:szCs w:val="16"/>
        </w:rPr>
        <w:t>centra</w:t>
      </w:r>
      <w:proofErr w:type="spellEnd"/>
      <w:r>
        <w:rPr>
          <w:rFonts w:ascii="Times New Roman" w:hAnsi="Times New Roman"/>
          <w:sz w:val="16"/>
          <w:szCs w:val="16"/>
        </w:rPr>
        <w:t xml:space="preserve"> en assistentiewoningen.</w:t>
      </w:r>
    </w:p>
    <w:p w:rsidR="00973564" w:rsidRDefault="00973564" w:rsidP="00771281">
      <w:pPr>
        <w:rPr>
          <w:rFonts w:ascii="Times New Roman" w:hAnsi="Times New Roman"/>
          <w:sz w:val="16"/>
          <w:szCs w:val="16"/>
        </w:rPr>
      </w:pPr>
      <w:r>
        <w:rPr>
          <w:rFonts w:ascii="Times New Roman" w:hAnsi="Times New Roman"/>
          <w:sz w:val="16"/>
          <w:szCs w:val="16"/>
        </w:rPr>
        <w:t>Het i</w:t>
      </w:r>
      <w:r w:rsidR="00EB0168">
        <w:rPr>
          <w:rFonts w:ascii="Times New Roman" w:hAnsi="Times New Roman"/>
          <w:sz w:val="16"/>
          <w:szCs w:val="16"/>
        </w:rPr>
        <w:t xml:space="preserve">s de opvolger van </w:t>
      </w:r>
      <w:proofErr w:type="spellStart"/>
      <w:r w:rsidR="00EB0168">
        <w:rPr>
          <w:rFonts w:ascii="Times New Roman" w:hAnsi="Times New Roman"/>
          <w:sz w:val="16"/>
          <w:szCs w:val="16"/>
        </w:rPr>
        <w:t>ServiceFlats</w:t>
      </w:r>
      <w:proofErr w:type="spellEnd"/>
      <w:r w:rsidR="00EB0168">
        <w:rPr>
          <w:rFonts w:ascii="Times New Roman" w:hAnsi="Times New Roman"/>
          <w:sz w:val="16"/>
          <w:szCs w:val="16"/>
        </w:rPr>
        <w:t xml:space="preserve">, en werd opgericht onder impuls van de Vlaamse Regering, ter ondersteuning van de </w:t>
      </w:r>
      <w:proofErr w:type="spellStart"/>
      <w:r w:rsidR="00EB0168">
        <w:rPr>
          <w:rFonts w:ascii="Times New Roman" w:hAnsi="Times New Roman"/>
          <w:sz w:val="16"/>
          <w:szCs w:val="16"/>
        </w:rPr>
        <w:t>ocmw's</w:t>
      </w:r>
      <w:proofErr w:type="spellEnd"/>
      <w:r w:rsidR="00EB0168">
        <w:rPr>
          <w:rFonts w:ascii="Times New Roman" w:hAnsi="Times New Roman"/>
          <w:sz w:val="16"/>
          <w:szCs w:val="16"/>
        </w:rPr>
        <w:t xml:space="preserve"> en sociale </w:t>
      </w:r>
      <w:proofErr w:type="spellStart"/>
      <w:r w:rsidR="00EB0168">
        <w:rPr>
          <w:rFonts w:ascii="Times New Roman" w:hAnsi="Times New Roman"/>
          <w:sz w:val="16"/>
          <w:szCs w:val="16"/>
        </w:rPr>
        <w:t>vzw's</w:t>
      </w:r>
      <w:proofErr w:type="spellEnd"/>
      <w:r w:rsidR="00EB0168">
        <w:rPr>
          <w:rFonts w:ascii="Times New Roman" w:hAnsi="Times New Roman"/>
          <w:sz w:val="16"/>
          <w:szCs w:val="16"/>
        </w:rPr>
        <w:t>.</w:t>
      </w:r>
    </w:p>
    <w:p w:rsidR="00EB0168" w:rsidRDefault="00EB0168" w:rsidP="00771281">
      <w:pPr>
        <w:rPr>
          <w:rFonts w:ascii="Times New Roman" w:hAnsi="Times New Roman"/>
          <w:sz w:val="16"/>
          <w:szCs w:val="16"/>
        </w:rPr>
      </w:pPr>
      <w:r>
        <w:rPr>
          <w:rFonts w:ascii="Times New Roman" w:hAnsi="Times New Roman"/>
          <w:sz w:val="16"/>
          <w:szCs w:val="16"/>
        </w:rPr>
        <w:t>In Vlaanderen zorgden zij inmiddels al voor een 2.000 wooneenheden. Ook woningen voor me</w:t>
      </w:r>
      <w:r w:rsidR="00C371BE">
        <w:rPr>
          <w:rFonts w:ascii="Times New Roman" w:hAnsi="Times New Roman"/>
          <w:sz w:val="16"/>
          <w:szCs w:val="16"/>
        </w:rPr>
        <w:t>nsen met een beperking liggen tegenwoordig</w:t>
      </w:r>
      <w:r>
        <w:rPr>
          <w:rFonts w:ascii="Times New Roman" w:hAnsi="Times New Roman"/>
          <w:sz w:val="16"/>
          <w:szCs w:val="16"/>
        </w:rPr>
        <w:t xml:space="preserve"> mee op de tekentafel. </w:t>
      </w:r>
    </w:p>
    <w:p w:rsidR="00F70154" w:rsidRDefault="00EB0168" w:rsidP="00771281">
      <w:pPr>
        <w:rPr>
          <w:rFonts w:ascii="Times New Roman" w:hAnsi="Times New Roman"/>
          <w:sz w:val="16"/>
          <w:szCs w:val="16"/>
        </w:rPr>
      </w:pPr>
      <w:r>
        <w:rPr>
          <w:rFonts w:ascii="Times New Roman" w:hAnsi="Times New Roman"/>
          <w:sz w:val="16"/>
          <w:szCs w:val="16"/>
        </w:rPr>
        <w:t>Een mooi voorbeeld van maatschappelijke impact, dicht bij huis.</w:t>
      </w:r>
    </w:p>
    <w:p w:rsidR="00771281" w:rsidRDefault="00C67742" w:rsidP="00771281">
      <w:pPr>
        <w:rPr>
          <w:rFonts w:ascii="Times New Roman" w:hAnsi="Times New Roman"/>
          <w:sz w:val="16"/>
          <w:szCs w:val="16"/>
        </w:rPr>
        <w:sectPr w:rsidR="00771281" w:rsidSect="008A58C9">
          <w:type w:val="continuous"/>
          <w:pgSz w:w="11906" w:h="16838"/>
          <w:pgMar w:top="851" w:right="1418" w:bottom="680" w:left="1418" w:header="709" w:footer="709" w:gutter="0"/>
          <w:cols w:num="2" w:space="284" w:equalWidth="0">
            <w:col w:w="4961" w:space="284"/>
            <w:col w:w="3825"/>
          </w:cols>
          <w:docGrid w:linePitch="360"/>
        </w:sectPr>
      </w:pPr>
      <w:r>
        <w:rPr>
          <w:rFonts w:ascii="Times New Roman" w:hAnsi="Times New Roman"/>
          <w:sz w:val="16"/>
          <w:szCs w:val="16"/>
        </w:rPr>
        <w:br w:type="column"/>
      </w:r>
      <w:r w:rsidR="00B60060" w:rsidRPr="00B60060">
        <w:rPr>
          <w:rFonts w:ascii="Times New Roman" w:hAnsi="Times New Roman"/>
          <w:noProof/>
          <w:sz w:val="16"/>
          <w:szCs w:val="16"/>
          <w:lang w:eastAsia="nl-BE"/>
        </w:rPr>
        <w:lastRenderedPageBreak/>
        <w:drawing>
          <wp:inline distT="0" distB="0" distL="0" distR="0">
            <wp:extent cx="2517775" cy="1112520"/>
            <wp:effectExtent l="38100" t="19050" r="15875" b="0"/>
            <wp:docPr id="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1281" w:rsidRDefault="00771281" w:rsidP="00DC10B1">
      <w:pPr>
        <w:rPr>
          <w:rFonts w:ascii="Times New Roman" w:hAnsi="Times New Roman"/>
          <w:sz w:val="16"/>
          <w:szCs w:val="16"/>
        </w:rPr>
        <w:sectPr w:rsidR="00771281" w:rsidSect="00771281">
          <w:type w:val="continuous"/>
          <w:pgSz w:w="11906" w:h="16838"/>
          <w:pgMar w:top="851" w:right="1418" w:bottom="680" w:left="1418" w:header="709" w:footer="709" w:gutter="0"/>
          <w:cols w:space="286"/>
          <w:docGrid w:linePitch="360"/>
        </w:sectPr>
      </w:pPr>
    </w:p>
    <w:p w:rsidR="00D7071A" w:rsidRDefault="00D7071A" w:rsidP="003D5EB8">
      <w:pPr>
        <w:pBdr>
          <w:top w:val="single" w:sz="4" w:space="1" w:color="auto"/>
        </w:pBdr>
        <w:ind w:left="-284"/>
        <w:rPr>
          <w:rFonts w:ascii="Times New Roman" w:hAnsi="Times New Roman"/>
          <w:b/>
          <w:sz w:val="16"/>
          <w:szCs w:val="16"/>
        </w:rPr>
      </w:pPr>
    </w:p>
    <w:p w:rsidR="00AA6454" w:rsidRDefault="00E52B0E" w:rsidP="003D5EB8">
      <w:pPr>
        <w:pBdr>
          <w:top w:val="single" w:sz="4" w:space="1" w:color="auto"/>
        </w:pBdr>
        <w:ind w:left="-284"/>
        <w:rPr>
          <w:rFonts w:ascii="Times New Roman" w:hAnsi="Times New Roman"/>
          <w:sz w:val="16"/>
          <w:szCs w:val="16"/>
        </w:rPr>
      </w:pPr>
      <w:r w:rsidRPr="007F20AC">
        <w:rPr>
          <w:rFonts w:ascii="Times New Roman" w:hAnsi="Times New Roman"/>
          <w:b/>
          <w:sz w:val="16"/>
          <w:szCs w:val="16"/>
        </w:rPr>
        <w:t xml:space="preserve">BIF </w:t>
      </w:r>
      <w:proofErr w:type="spellStart"/>
      <w:r w:rsidRPr="007F20AC">
        <w:rPr>
          <w:rFonts w:ascii="Times New Roman" w:hAnsi="Times New Roman"/>
          <w:b/>
          <w:sz w:val="16"/>
          <w:szCs w:val="16"/>
        </w:rPr>
        <w:t>EcoLogical</w:t>
      </w:r>
      <w:proofErr w:type="spellEnd"/>
      <w:r w:rsidR="00392DAF">
        <w:rPr>
          <w:rFonts w:ascii="Times New Roman" w:hAnsi="Times New Roman"/>
          <w:sz w:val="16"/>
          <w:szCs w:val="16"/>
        </w:rPr>
        <w:t xml:space="preserve"> </w:t>
      </w:r>
      <w:r w:rsidR="003D5EB8">
        <w:rPr>
          <w:rFonts w:ascii="Times New Roman" w:hAnsi="Times New Roman"/>
          <w:sz w:val="16"/>
          <w:szCs w:val="16"/>
        </w:rPr>
        <w:t>ondersteunt</w:t>
      </w:r>
      <w:r>
        <w:rPr>
          <w:rFonts w:ascii="Times New Roman" w:hAnsi="Times New Roman"/>
          <w:sz w:val="16"/>
          <w:szCs w:val="16"/>
        </w:rPr>
        <w:t xml:space="preserve"> vooral initiatieven die positief bijdragen tot de wereld rondom ons. Zowel op gebied van mensen als van mil</w:t>
      </w:r>
      <w:r w:rsidR="003D5EB8">
        <w:rPr>
          <w:rFonts w:ascii="Times New Roman" w:hAnsi="Times New Roman"/>
          <w:sz w:val="16"/>
          <w:szCs w:val="16"/>
        </w:rPr>
        <w:t xml:space="preserve">ieu. BIF </w:t>
      </w:r>
      <w:proofErr w:type="spellStart"/>
      <w:r w:rsidR="003D5EB8">
        <w:rPr>
          <w:rFonts w:ascii="Times New Roman" w:hAnsi="Times New Roman"/>
          <w:sz w:val="16"/>
          <w:szCs w:val="16"/>
        </w:rPr>
        <w:t>EcoLogical</w:t>
      </w:r>
      <w:proofErr w:type="spellEnd"/>
      <w:r w:rsidR="003D5EB8">
        <w:rPr>
          <w:rFonts w:ascii="Times New Roman" w:hAnsi="Times New Roman"/>
          <w:sz w:val="16"/>
          <w:szCs w:val="16"/>
        </w:rPr>
        <w:t xml:space="preserve"> gaat hierin </w:t>
      </w:r>
      <w:r w:rsidR="003D5EB8" w:rsidRPr="002445FB">
        <w:rPr>
          <w:rFonts w:ascii="Times New Roman" w:hAnsi="Times New Roman"/>
          <w:sz w:val="16"/>
          <w:szCs w:val="16"/>
        </w:rPr>
        <w:t>veel</w:t>
      </w:r>
      <w:r w:rsidR="003D5EB8">
        <w:rPr>
          <w:rFonts w:ascii="Times New Roman" w:hAnsi="Times New Roman"/>
          <w:sz w:val="16"/>
          <w:szCs w:val="16"/>
        </w:rPr>
        <w:t xml:space="preserve"> verder </w:t>
      </w:r>
      <w:r w:rsidR="00392DAF">
        <w:rPr>
          <w:rFonts w:ascii="Times New Roman" w:hAnsi="Times New Roman"/>
          <w:sz w:val="16"/>
          <w:szCs w:val="16"/>
        </w:rPr>
        <w:t>dan de meeste bancaire fondsen.</w:t>
      </w:r>
      <w:r w:rsidR="00A00EB0">
        <w:rPr>
          <w:rFonts w:ascii="Times New Roman" w:hAnsi="Times New Roman"/>
          <w:sz w:val="16"/>
          <w:szCs w:val="16"/>
        </w:rPr>
        <w:t xml:space="preserve"> </w:t>
      </w:r>
      <w:r w:rsidR="00392DAF" w:rsidRPr="00392DAF">
        <w:rPr>
          <w:rFonts w:ascii="Times New Roman" w:hAnsi="Times New Roman"/>
          <w:sz w:val="16"/>
          <w:szCs w:val="16"/>
        </w:rPr>
        <w:t>Dank zij een bewuste sectorkeuze en risicospreiding</w:t>
      </w:r>
      <w:r w:rsidR="00392DAF">
        <w:rPr>
          <w:rFonts w:ascii="Times New Roman" w:hAnsi="Times New Roman"/>
          <w:sz w:val="16"/>
          <w:szCs w:val="16"/>
        </w:rPr>
        <w:t xml:space="preserve"> wordt tegelijkertijd gestreefd naar financiële winst, maar zonder bovensta</w:t>
      </w:r>
      <w:r w:rsidR="00A03E5C">
        <w:rPr>
          <w:rFonts w:ascii="Times New Roman" w:hAnsi="Times New Roman"/>
          <w:sz w:val="16"/>
          <w:szCs w:val="16"/>
        </w:rPr>
        <w:t xml:space="preserve">ande beginselen te verloochenen (en </w:t>
      </w:r>
      <w:proofErr w:type="spellStart"/>
      <w:r w:rsidR="00A03E5C">
        <w:rPr>
          <w:rFonts w:ascii="Times New Roman" w:hAnsi="Times New Roman"/>
          <w:sz w:val="16"/>
          <w:szCs w:val="16"/>
        </w:rPr>
        <w:t>vice</w:t>
      </w:r>
      <w:proofErr w:type="spellEnd"/>
      <w:r w:rsidR="00A03E5C">
        <w:rPr>
          <w:rFonts w:ascii="Times New Roman" w:hAnsi="Times New Roman"/>
          <w:sz w:val="16"/>
          <w:szCs w:val="16"/>
        </w:rPr>
        <w:t xml:space="preserve"> versa).</w:t>
      </w:r>
    </w:p>
    <w:p w:rsidR="00392DAF" w:rsidRPr="00392DAF" w:rsidRDefault="00392DAF" w:rsidP="003D5EB8">
      <w:pPr>
        <w:pBdr>
          <w:top w:val="single" w:sz="4" w:space="1" w:color="auto"/>
        </w:pBdr>
        <w:ind w:left="-284"/>
        <w:rPr>
          <w:rFonts w:ascii="Times New Roman" w:hAnsi="Times New Roman"/>
          <w:sz w:val="16"/>
          <w:szCs w:val="16"/>
        </w:rPr>
      </w:pPr>
      <w:r>
        <w:rPr>
          <w:rFonts w:ascii="Times New Roman" w:hAnsi="Times New Roman"/>
          <w:sz w:val="16"/>
          <w:szCs w:val="16"/>
        </w:rPr>
        <w:t>Hoe meer mensen participeren in dit fonds, hoe groter de druk op financiële instellingen om op dezelfde manier te gaan werken. En hoe groter de druk wordt op bedrijven om ethische en ecologische normen te hanteren. Uiteraard mag u deze boodschap mee verspreiden …..</w:t>
      </w:r>
    </w:p>
    <w:sectPr w:rsidR="00392DAF" w:rsidRPr="00392DAF" w:rsidSect="003414F6">
      <w:type w:val="continuous"/>
      <w:pgSz w:w="11906" w:h="16838" w:code="9"/>
      <w:pgMar w:top="851" w:right="1418" w:bottom="680" w:left="1418" w:header="709" w:footer="709" w:gutter="0"/>
      <w:cols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3D" w:rsidRDefault="008C633D" w:rsidP="000256D7">
      <w:pPr>
        <w:spacing w:after="0"/>
      </w:pPr>
      <w:r>
        <w:separator/>
      </w:r>
    </w:p>
  </w:endnote>
  <w:endnote w:type="continuationSeparator" w:id="0">
    <w:p w:rsidR="008C633D" w:rsidRDefault="008C633D" w:rsidP="000256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9A" w:rsidRPr="00A00EB0" w:rsidRDefault="00D1419A" w:rsidP="00FE5EB2">
    <w:pPr>
      <w:pBdr>
        <w:top w:val="single" w:sz="4" w:space="1" w:color="auto"/>
      </w:pBdr>
      <w:ind w:left="-284"/>
      <w:jc w:val="right"/>
      <w:rPr>
        <w:rFonts w:ascii="Times New Roman" w:hAnsi="Times New Roman"/>
        <w:b/>
        <w:sz w:val="16"/>
        <w:szCs w:val="16"/>
      </w:rPr>
    </w:pPr>
    <w:r w:rsidRPr="002E4B40">
      <w:rPr>
        <w:rFonts w:ascii="Times New Roman" w:hAnsi="Times New Roman"/>
        <w:b/>
        <w:sz w:val="16"/>
        <w:szCs w:val="16"/>
      </w:rPr>
      <w:t>Meer info:</w:t>
    </w:r>
    <w:r w:rsidR="00A00EB0" w:rsidRPr="00A00EB0">
      <w:rPr>
        <w:rFonts w:ascii="Times New Roman" w:hAnsi="Times New Roman"/>
        <w:sz w:val="16"/>
        <w:szCs w:val="16"/>
      </w:rPr>
      <w:t xml:space="preserve"> </w:t>
    </w:r>
    <w:r w:rsidR="00A00EB0">
      <w:rPr>
        <w:rFonts w:ascii="Times New Roman" w:hAnsi="Times New Roman"/>
        <w:sz w:val="16"/>
        <w:szCs w:val="16"/>
      </w:rPr>
      <w:t xml:space="preserve">  </w:t>
    </w:r>
    <w:proofErr w:type="spellStart"/>
    <w:r w:rsidR="00A00EB0" w:rsidRPr="00A00EB0">
      <w:rPr>
        <w:rFonts w:ascii="Times New Roman" w:hAnsi="Times New Roman"/>
        <w:b/>
        <w:sz w:val="16"/>
        <w:szCs w:val="16"/>
      </w:rPr>
      <w:t>www.ecological.be</w:t>
    </w:r>
    <w:proofErr w:type="spellEnd"/>
  </w:p>
  <w:p w:rsidR="00D1419A" w:rsidRDefault="008211CB" w:rsidP="000256D7">
    <w:pPr>
      <w:jc w:val="right"/>
      <w:rPr>
        <w:rFonts w:ascii="Times New Roman" w:hAnsi="Times New Roman"/>
        <w:sz w:val="16"/>
        <w:szCs w:val="16"/>
      </w:rPr>
    </w:pPr>
    <w:r>
      <w:rPr>
        <w:rFonts w:ascii="Times New Roman" w:hAnsi="Times New Roman"/>
        <w:sz w:val="16"/>
        <w:szCs w:val="16"/>
      </w:rPr>
      <w:t>Verdeler: b</w:t>
    </w:r>
    <w:r w:rsidR="00D1419A">
      <w:rPr>
        <w:rFonts w:ascii="Times New Roman" w:hAnsi="Times New Roman"/>
        <w:sz w:val="16"/>
        <w:szCs w:val="16"/>
      </w:rPr>
      <w:t xml:space="preserve">vba </w:t>
    </w:r>
    <w:proofErr w:type="spellStart"/>
    <w:r w:rsidR="00BF5A5C">
      <w:rPr>
        <w:rFonts w:ascii="Times New Roman" w:hAnsi="Times New Roman"/>
        <w:sz w:val="16"/>
        <w:szCs w:val="16"/>
      </w:rPr>
      <w:t>Lyriensis</w:t>
    </w:r>
    <w:proofErr w:type="spellEnd"/>
    <w:r w:rsidR="00D1419A">
      <w:rPr>
        <w:rFonts w:ascii="Times New Roman" w:hAnsi="Times New Roman"/>
        <w:sz w:val="16"/>
        <w:szCs w:val="16"/>
      </w:rPr>
      <w:t xml:space="preserve">, </w:t>
    </w:r>
    <w:r w:rsidR="00BF5A5C">
      <w:rPr>
        <w:rFonts w:ascii="Times New Roman" w:hAnsi="Times New Roman"/>
        <w:sz w:val="16"/>
        <w:szCs w:val="16"/>
      </w:rPr>
      <w:t>H. Geeststraat 10, bus 1, 2500 Lier</w:t>
    </w:r>
  </w:p>
  <w:p w:rsidR="00D1419A" w:rsidRDefault="007F143A" w:rsidP="000256D7">
    <w:pPr>
      <w:jc w:val="right"/>
      <w:rPr>
        <w:rFonts w:ascii="Times New Roman" w:hAnsi="Times New Roman"/>
        <w:sz w:val="16"/>
        <w:szCs w:val="16"/>
      </w:rPr>
    </w:pPr>
    <w:r>
      <w:rPr>
        <w:rFonts w:ascii="Times New Roman" w:hAnsi="Times New Roman"/>
        <w:sz w:val="16"/>
        <w:szCs w:val="16"/>
      </w:rPr>
      <w:t>FSM</w:t>
    </w:r>
    <w:r w:rsidR="00D1419A">
      <w:rPr>
        <w:rFonts w:ascii="Times New Roman" w:hAnsi="Times New Roman"/>
        <w:sz w:val="16"/>
        <w:szCs w:val="16"/>
      </w:rPr>
      <w:t>A</w:t>
    </w:r>
    <w:r w:rsidR="00B37C2C">
      <w:rPr>
        <w:rFonts w:ascii="Times New Roman" w:hAnsi="Times New Roman"/>
        <w:sz w:val="16"/>
        <w:szCs w:val="16"/>
      </w:rPr>
      <w:t xml:space="preserve"> 11286</w:t>
    </w:r>
    <w:r w:rsidR="00BF5A5C">
      <w:rPr>
        <w:rFonts w:ascii="Times New Roman" w:hAnsi="Times New Roman"/>
        <w:sz w:val="16"/>
        <w:szCs w:val="16"/>
      </w:rPr>
      <w:t xml:space="preserve"> A</w:t>
    </w:r>
    <w:r w:rsidR="00D1419A">
      <w:rPr>
        <w:rFonts w:ascii="Times New Roman" w:hAnsi="Times New Roman"/>
        <w:sz w:val="16"/>
        <w:szCs w:val="16"/>
      </w:rPr>
      <w:t xml:space="preserve"> </w:t>
    </w:r>
    <w:r w:rsidR="00BF5A5C">
      <w:rPr>
        <w:rFonts w:ascii="Times New Roman" w:hAnsi="Times New Roman"/>
        <w:sz w:val="16"/>
        <w:szCs w:val="16"/>
      </w:rPr>
      <w:t xml:space="preserve">   </w:t>
    </w:r>
    <w:r w:rsidR="00D1419A">
      <w:rPr>
        <w:rFonts w:ascii="Times New Roman" w:hAnsi="Times New Roman"/>
        <w:sz w:val="16"/>
        <w:szCs w:val="16"/>
      </w:rPr>
      <w:t xml:space="preserve"> Ondernemingsnummer </w:t>
    </w:r>
    <w:r w:rsidR="00BF5A5C">
      <w:rPr>
        <w:rFonts w:ascii="Times New Roman" w:hAnsi="Times New Roman"/>
        <w:sz w:val="16"/>
        <w:szCs w:val="16"/>
      </w:rPr>
      <w:t>544.660.344</w:t>
    </w:r>
    <w:r w:rsidR="00C63D28">
      <w:rPr>
        <w:rFonts w:ascii="Times New Roman" w:hAnsi="Times New Roman"/>
        <w:sz w:val="16"/>
        <w:szCs w:val="16"/>
      </w:rPr>
      <w:t xml:space="preserve"> (</w:t>
    </w:r>
    <w:proofErr w:type="spellStart"/>
    <w:r w:rsidR="007F365B">
      <w:rPr>
        <w:rFonts w:ascii="Times New Roman" w:hAnsi="Times New Roman"/>
        <w:sz w:val="16"/>
        <w:szCs w:val="16"/>
      </w:rPr>
      <w:t>Antw</w:t>
    </w:r>
    <w:proofErr w:type="spellEnd"/>
    <w:r w:rsidR="007F365B">
      <w:rPr>
        <w:rFonts w:ascii="Times New Roman" w:hAnsi="Times New Roman"/>
        <w:sz w:val="16"/>
        <w:szCs w:val="16"/>
      </w:rPr>
      <w:t xml:space="preserve">. afd. </w:t>
    </w:r>
    <w:r w:rsidR="00C63D28">
      <w:rPr>
        <w:rFonts w:ascii="Times New Roman" w:hAnsi="Times New Roman"/>
        <w:sz w:val="16"/>
        <w:szCs w:val="16"/>
      </w:rPr>
      <w:t>Mechelen)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3D" w:rsidRDefault="008C633D" w:rsidP="000256D7">
      <w:pPr>
        <w:spacing w:after="0"/>
      </w:pPr>
      <w:r>
        <w:separator/>
      </w:r>
    </w:p>
  </w:footnote>
  <w:footnote w:type="continuationSeparator" w:id="0">
    <w:p w:rsidR="008C633D" w:rsidRDefault="008C633D" w:rsidP="000256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2467"/>
    <w:multiLevelType w:val="hybridMultilevel"/>
    <w:tmpl w:val="80EEB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hdrShapeDefaults>
    <o:shapedefaults v:ext="edit" spidmax="164866">
      <o:colormenu v:ext="edit" fillcolor="#ffc"/>
    </o:shapedefaults>
  </w:hdrShapeDefaults>
  <w:footnotePr>
    <w:footnote w:id="-1"/>
    <w:footnote w:id="0"/>
  </w:footnotePr>
  <w:endnotePr>
    <w:endnote w:id="-1"/>
    <w:endnote w:id="0"/>
  </w:endnotePr>
  <w:compat/>
  <w:rsids>
    <w:rsidRoot w:val="00A50FC5"/>
    <w:rsid w:val="00000AB0"/>
    <w:rsid w:val="000011A3"/>
    <w:rsid w:val="00001A51"/>
    <w:rsid w:val="00004DE3"/>
    <w:rsid w:val="00004DFF"/>
    <w:rsid w:val="00011255"/>
    <w:rsid w:val="00012E81"/>
    <w:rsid w:val="000131D9"/>
    <w:rsid w:val="00013927"/>
    <w:rsid w:val="00016CDE"/>
    <w:rsid w:val="00017186"/>
    <w:rsid w:val="00022AC7"/>
    <w:rsid w:val="00023406"/>
    <w:rsid w:val="00024823"/>
    <w:rsid w:val="00025253"/>
    <w:rsid w:val="000256D7"/>
    <w:rsid w:val="000269E7"/>
    <w:rsid w:val="00031424"/>
    <w:rsid w:val="0003226A"/>
    <w:rsid w:val="000344FA"/>
    <w:rsid w:val="000426A7"/>
    <w:rsid w:val="00042C58"/>
    <w:rsid w:val="000564C1"/>
    <w:rsid w:val="00061021"/>
    <w:rsid w:val="000630C8"/>
    <w:rsid w:val="000650BE"/>
    <w:rsid w:val="00065E77"/>
    <w:rsid w:val="00071967"/>
    <w:rsid w:val="00073B01"/>
    <w:rsid w:val="00075FC3"/>
    <w:rsid w:val="00076308"/>
    <w:rsid w:val="00077664"/>
    <w:rsid w:val="00080FA4"/>
    <w:rsid w:val="00081CB8"/>
    <w:rsid w:val="00082D0B"/>
    <w:rsid w:val="000839DC"/>
    <w:rsid w:val="00087C43"/>
    <w:rsid w:val="00090918"/>
    <w:rsid w:val="00093550"/>
    <w:rsid w:val="000949BE"/>
    <w:rsid w:val="0009683C"/>
    <w:rsid w:val="00096D58"/>
    <w:rsid w:val="000A05A4"/>
    <w:rsid w:val="000A0FCF"/>
    <w:rsid w:val="000B0200"/>
    <w:rsid w:val="000B2CF3"/>
    <w:rsid w:val="000B37D2"/>
    <w:rsid w:val="000B404B"/>
    <w:rsid w:val="000B6809"/>
    <w:rsid w:val="000C4D0F"/>
    <w:rsid w:val="000D5497"/>
    <w:rsid w:val="000D664D"/>
    <w:rsid w:val="000E18E7"/>
    <w:rsid w:val="000E25CE"/>
    <w:rsid w:val="000E5C85"/>
    <w:rsid w:val="000E73C5"/>
    <w:rsid w:val="000F4B7F"/>
    <w:rsid w:val="000F6C4E"/>
    <w:rsid w:val="000F6DE7"/>
    <w:rsid w:val="00103BF7"/>
    <w:rsid w:val="00104EB4"/>
    <w:rsid w:val="00107148"/>
    <w:rsid w:val="001101F2"/>
    <w:rsid w:val="00111A71"/>
    <w:rsid w:val="001129D4"/>
    <w:rsid w:val="0011333C"/>
    <w:rsid w:val="001144C8"/>
    <w:rsid w:val="001145EC"/>
    <w:rsid w:val="00116078"/>
    <w:rsid w:val="001161CF"/>
    <w:rsid w:val="001161F9"/>
    <w:rsid w:val="00116AA5"/>
    <w:rsid w:val="00117212"/>
    <w:rsid w:val="001172D9"/>
    <w:rsid w:val="00125444"/>
    <w:rsid w:val="00125E63"/>
    <w:rsid w:val="00127825"/>
    <w:rsid w:val="00137397"/>
    <w:rsid w:val="001444AC"/>
    <w:rsid w:val="00147813"/>
    <w:rsid w:val="001507A9"/>
    <w:rsid w:val="00152ABC"/>
    <w:rsid w:val="00154C59"/>
    <w:rsid w:val="00163463"/>
    <w:rsid w:val="001706C6"/>
    <w:rsid w:val="00174A70"/>
    <w:rsid w:val="00176BAC"/>
    <w:rsid w:val="001810F3"/>
    <w:rsid w:val="00181789"/>
    <w:rsid w:val="001818C7"/>
    <w:rsid w:val="00186702"/>
    <w:rsid w:val="00186DE3"/>
    <w:rsid w:val="0018725B"/>
    <w:rsid w:val="00191158"/>
    <w:rsid w:val="001936F0"/>
    <w:rsid w:val="00194A3D"/>
    <w:rsid w:val="00195502"/>
    <w:rsid w:val="00196A51"/>
    <w:rsid w:val="001A1A27"/>
    <w:rsid w:val="001A2F6A"/>
    <w:rsid w:val="001A3894"/>
    <w:rsid w:val="001A619C"/>
    <w:rsid w:val="001B1EF2"/>
    <w:rsid w:val="001B27D0"/>
    <w:rsid w:val="001B322D"/>
    <w:rsid w:val="001B3F4A"/>
    <w:rsid w:val="001B4489"/>
    <w:rsid w:val="001B5F55"/>
    <w:rsid w:val="001B7C52"/>
    <w:rsid w:val="001C2F6A"/>
    <w:rsid w:val="001C3E5C"/>
    <w:rsid w:val="001C4E86"/>
    <w:rsid w:val="001C6243"/>
    <w:rsid w:val="001C7178"/>
    <w:rsid w:val="001C73BF"/>
    <w:rsid w:val="001D3F16"/>
    <w:rsid w:val="001D4C42"/>
    <w:rsid w:val="001E099C"/>
    <w:rsid w:val="001E1D32"/>
    <w:rsid w:val="001E2538"/>
    <w:rsid w:val="001E3C1A"/>
    <w:rsid w:val="001E46AB"/>
    <w:rsid w:val="001E4EBD"/>
    <w:rsid w:val="001F0480"/>
    <w:rsid w:val="001F082E"/>
    <w:rsid w:val="001F258C"/>
    <w:rsid w:val="001F4A28"/>
    <w:rsid w:val="001F545C"/>
    <w:rsid w:val="002004D0"/>
    <w:rsid w:val="0020150F"/>
    <w:rsid w:val="002020BE"/>
    <w:rsid w:val="00202858"/>
    <w:rsid w:val="00211751"/>
    <w:rsid w:val="00211AE5"/>
    <w:rsid w:val="002133A0"/>
    <w:rsid w:val="00213DD9"/>
    <w:rsid w:val="002150B4"/>
    <w:rsid w:val="00215B94"/>
    <w:rsid w:val="00217388"/>
    <w:rsid w:val="00217A99"/>
    <w:rsid w:val="00221A31"/>
    <w:rsid w:val="002274CB"/>
    <w:rsid w:val="00230B8A"/>
    <w:rsid w:val="002351E7"/>
    <w:rsid w:val="002366DE"/>
    <w:rsid w:val="00241C0A"/>
    <w:rsid w:val="00242195"/>
    <w:rsid w:val="00242A48"/>
    <w:rsid w:val="0024325F"/>
    <w:rsid w:val="002445FB"/>
    <w:rsid w:val="00247194"/>
    <w:rsid w:val="00247A19"/>
    <w:rsid w:val="00250691"/>
    <w:rsid w:val="00256195"/>
    <w:rsid w:val="00261EBA"/>
    <w:rsid w:val="0027225C"/>
    <w:rsid w:val="00274A18"/>
    <w:rsid w:val="0027646D"/>
    <w:rsid w:val="002770F3"/>
    <w:rsid w:val="00282B36"/>
    <w:rsid w:val="00287CDC"/>
    <w:rsid w:val="00291022"/>
    <w:rsid w:val="002917F9"/>
    <w:rsid w:val="00291D74"/>
    <w:rsid w:val="00295F0D"/>
    <w:rsid w:val="002967FC"/>
    <w:rsid w:val="00296EC2"/>
    <w:rsid w:val="002A0D30"/>
    <w:rsid w:val="002A1F3C"/>
    <w:rsid w:val="002A28DD"/>
    <w:rsid w:val="002A5D63"/>
    <w:rsid w:val="002B015C"/>
    <w:rsid w:val="002B07B1"/>
    <w:rsid w:val="002B23B9"/>
    <w:rsid w:val="002B44EE"/>
    <w:rsid w:val="002B522A"/>
    <w:rsid w:val="002B7F08"/>
    <w:rsid w:val="002C195E"/>
    <w:rsid w:val="002C2C78"/>
    <w:rsid w:val="002C3E16"/>
    <w:rsid w:val="002C5911"/>
    <w:rsid w:val="002C79FA"/>
    <w:rsid w:val="002D33BE"/>
    <w:rsid w:val="002E01D6"/>
    <w:rsid w:val="002E05C7"/>
    <w:rsid w:val="002E4B40"/>
    <w:rsid w:val="002E5038"/>
    <w:rsid w:val="002E6F9C"/>
    <w:rsid w:val="002F4687"/>
    <w:rsid w:val="002F718E"/>
    <w:rsid w:val="002F7DFE"/>
    <w:rsid w:val="003031FC"/>
    <w:rsid w:val="003103D7"/>
    <w:rsid w:val="00310538"/>
    <w:rsid w:val="00311DAC"/>
    <w:rsid w:val="0031393E"/>
    <w:rsid w:val="00317A6D"/>
    <w:rsid w:val="003214CB"/>
    <w:rsid w:val="003223ED"/>
    <w:rsid w:val="00323767"/>
    <w:rsid w:val="00323E30"/>
    <w:rsid w:val="00324465"/>
    <w:rsid w:val="00326336"/>
    <w:rsid w:val="00326524"/>
    <w:rsid w:val="003324DE"/>
    <w:rsid w:val="00333B40"/>
    <w:rsid w:val="00333C36"/>
    <w:rsid w:val="00334615"/>
    <w:rsid w:val="00336149"/>
    <w:rsid w:val="00340B63"/>
    <w:rsid w:val="003414F6"/>
    <w:rsid w:val="0034272F"/>
    <w:rsid w:val="00342F52"/>
    <w:rsid w:val="003435A8"/>
    <w:rsid w:val="00343BD0"/>
    <w:rsid w:val="00347413"/>
    <w:rsid w:val="00350F2C"/>
    <w:rsid w:val="00354595"/>
    <w:rsid w:val="00357CC0"/>
    <w:rsid w:val="00362096"/>
    <w:rsid w:val="00362500"/>
    <w:rsid w:val="00362D12"/>
    <w:rsid w:val="00366BB6"/>
    <w:rsid w:val="00367317"/>
    <w:rsid w:val="00371B8A"/>
    <w:rsid w:val="00371CA0"/>
    <w:rsid w:val="00372A25"/>
    <w:rsid w:val="00373224"/>
    <w:rsid w:val="00376B5A"/>
    <w:rsid w:val="003829CE"/>
    <w:rsid w:val="0038563C"/>
    <w:rsid w:val="00386A56"/>
    <w:rsid w:val="003907BC"/>
    <w:rsid w:val="003926E9"/>
    <w:rsid w:val="00392DAF"/>
    <w:rsid w:val="003931B5"/>
    <w:rsid w:val="003955F2"/>
    <w:rsid w:val="003955F7"/>
    <w:rsid w:val="00396A52"/>
    <w:rsid w:val="0039790C"/>
    <w:rsid w:val="003A402D"/>
    <w:rsid w:val="003A405A"/>
    <w:rsid w:val="003A5812"/>
    <w:rsid w:val="003A7500"/>
    <w:rsid w:val="003B04AC"/>
    <w:rsid w:val="003B319B"/>
    <w:rsid w:val="003B4337"/>
    <w:rsid w:val="003C266F"/>
    <w:rsid w:val="003C36D9"/>
    <w:rsid w:val="003C4203"/>
    <w:rsid w:val="003D4E5E"/>
    <w:rsid w:val="003D5EB8"/>
    <w:rsid w:val="003D69F3"/>
    <w:rsid w:val="003D74EF"/>
    <w:rsid w:val="003E6EB3"/>
    <w:rsid w:val="003F0CB7"/>
    <w:rsid w:val="003F5E13"/>
    <w:rsid w:val="003F5FDC"/>
    <w:rsid w:val="003F696E"/>
    <w:rsid w:val="004009F7"/>
    <w:rsid w:val="00406044"/>
    <w:rsid w:val="004076BC"/>
    <w:rsid w:val="00410071"/>
    <w:rsid w:val="004121EA"/>
    <w:rsid w:val="00416D2F"/>
    <w:rsid w:val="004206BE"/>
    <w:rsid w:val="004207DA"/>
    <w:rsid w:val="00420C34"/>
    <w:rsid w:val="00421182"/>
    <w:rsid w:val="00422D1C"/>
    <w:rsid w:val="0042309B"/>
    <w:rsid w:val="00425387"/>
    <w:rsid w:val="004256B5"/>
    <w:rsid w:val="00427505"/>
    <w:rsid w:val="004311E0"/>
    <w:rsid w:val="00432A5E"/>
    <w:rsid w:val="00443CAD"/>
    <w:rsid w:val="004449AF"/>
    <w:rsid w:val="004463BC"/>
    <w:rsid w:val="00447320"/>
    <w:rsid w:val="00454292"/>
    <w:rsid w:val="00454498"/>
    <w:rsid w:val="0045528E"/>
    <w:rsid w:val="00455A50"/>
    <w:rsid w:val="004563B6"/>
    <w:rsid w:val="004575AF"/>
    <w:rsid w:val="00462816"/>
    <w:rsid w:val="0046330A"/>
    <w:rsid w:val="0046335E"/>
    <w:rsid w:val="00470F86"/>
    <w:rsid w:val="00472E54"/>
    <w:rsid w:val="004734AA"/>
    <w:rsid w:val="00475F6A"/>
    <w:rsid w:val="00482EF1"/>
    <w:rsid w:val="00484423"/>
    <w:rsid w:val="00492063"/>
    <w:rsid w:val="004960F8"/>
    <w:rsid w:val="004A030C"/>
    <w:rsid w:val="004A4815"/>
    <w:rsid w:val="004A54CF"/>
    <w:rsid w:val="004A715F"/>
    <w:rsid w:val="004B5F7D"/>
    <w:rsid w:val="004B7B2E"/>
    <w:rsid w:val="004C024E"/>
    <w:rsid w:val="004C03B1"/>
    <w:rsid w:val="004C33F3"/>
    <w:rsid w:val="004C7584"/>
    <w:rsid w:val="004D1F25"/>
    <w:rsid w:val="004D382B"/>
    <w:rsid w:val="004D5E89"/>
    <w:rsid w:val="004E43F5"/>
    <w:rsid w:val="004F65C2"/>
    <w:rsid w:val="004F755D"/>
    <w:rsid w:val="00500B06"/>
    <w:rsid w:val="00502FE9"/>
    <w:rsid w:val="0050771A"/>
    <w:rsid w:val="00514324"/>
    <w:rsid w:val="00515238"/>
    <w:rsid w:val="00516B50"/>
    <w:rsid w:val="00522744"/>
    <w:rsid w:val="00523EF8"/>
    <w:rsid w:val="00533047"/>
    <w:rsid w:val="00533A2E"/>
    <w:rsid w:val="0053419E"/>
    <w:rsid w:val="005352BC"/>
    <w:rsid w:val="005363F7"/>
    <w:rsid w:val="00541FD3"/>
    <w:rsid w:val="00542854"/>
    <w:rsid w:val="005430DB"/>
    <w:rsid w:val="00553BDF"/>
    <w:rsid w:val="005550D1"/>
    <w:rsid w:val="00555412"/>
    <w:rsid w:val="0055667C"/>
    <w:rsid w:val="005658F8"/>
    <w:rsid w:val="00567EBF"/>
    <w:rsid w:val="00573C40"/>
    <w:rsid w:val="00576950"/>
    <w:rsid w:val="0057720D"/>
    <w:rsid w:val="00577F81"/>
    <w:rsid w:val="0058359D"/>
    <w:rsid w:val="00586805"/>
    <w:rsid w:val="005873FB"/>
    <w:rsid w:val="00592565"/>
    <w:rsid w:val="00594541"/>
    <w:rsid w:val="00596D10"/>
    <w:rsid w:val="0059733F"/>
    <w:rsid w:val="005A0377"/>
    <w:rsid w:val="005A07BF"/>
    <w:rsid w:val="005A2F51"/>
    <w:rsid w:val="005A388E"/>
    <w:rsid w:val="005A39F4"/>
    <w:rsid w:val="005A51F1"/>
    <w:rsid w:val="005B064A"/>
    <w:rsid w:val="005B23C9"/>
    <w:rsid w:val="005B2687"/>
    <w:rsid w:val="005B5978"/>
    <w:rsid w:val="005C02A8"/>
    <w:rsid w:val="005C14FD"/>
    <w:rsid w:val="005C29E7"/>
    <w:rsid w:val="005C4D25"/>
    <w:rsid w:val="005C547D"/>
    <w:rsid w:val="005C70B7"/>
    <w:rsid w:val="005D1531"/>
    <w:rsid w:val="005D6B4F"/>
    <w:rsid w:val="005D6FDC"/>
    <w:rsid w:val="005E2BA0"/>
    <w:rsid w:val="005E4D17"/>
    <w:rsid w:val="005E5AFE"/>
    <w:rsid w:val="005E5C6F"/>
    <w:rsid w:val="005F0C8B"/>
    <w:rsid w:val="005F21B3"/>
    <w:rsid w:val="005F2BAA"/>
    <w:rsid w:val="005F33AF"/>
    <w:rsid w:val="005F6D9E"/>
    <w:rsid w:val="005F7966"/>
    <w:rsid w:val="00600AAF"/>
    <w:rsid w:val="00600F17"/>
    <w:rsid w:val="00601453"/>
    <w:rsid w:val="00605DE5"/>
    <w:rsid w:val="00606A15"/>
    <w:rsid w:val="00610036"/>
    <w:rsid w:val="006137BA"/>
    <w:rsid w:val="00614FD6"/>
    <w:rsid w:val="0062013A"/>
    <w:rsid w:val="00621AA3"/>
    <w:rsid w:val="00622E56"/>
    <w:rsid w:val="00624C98"/>
    <w:rsid w:val="00625CBB"/>
    <w:rsid w:val="0063211A"/>
    <w:rsid w:val="00634987"/>
    <w:rsid w:val="0063563C"/>
    <w:rsid w:val="00641535"/>
    <w:rsid w:val="00644392"/>
    <w:rsid w:val="00646743"/>
    <w:rsid w:val="00651E43"/>
    <w:rsid w:val="0065378D"/>
    <w:rsid w:val="00656A3D"/>
    <w:rsid w:val="00657105"/>
    <w:rsid w:val="006602D3"/>
    <w:rsid w:val="006609A5"/>
    <w:rsid w:val="00660CEE"/>
    <w:rsid w:val="00663968"/>
    <w:rsid w:val="0066731B"/>
    <w:rsid w:val="00671012"/>
    <w:rsid w:val="00673060"/>
    <w:rsid w:val="00675660"/>
    <w:rsid w:val="006760E5"/>
    <w:rsid w:val="00681403"/>
    <w:rsid w:val="006846D8"/>
    <w:rsid w:val="00686CC7"/>
    <w:rsid w:val="006B1BC7"/>
    <w:rsid w:val="006B32E0"/>
    <w:rsid w:val="006C0E19"/>
    <w:rsid w:val="006C2E6A"/>
    <w:rsid w:val="006D6F11"/>
    <w:rsid w:val="006D7E52"/>
    <w:rsid w:val="006E21E6"/>
    <w:rsid w:val="006E2E49"/>
    <w:rsid w:val="006E4E13"/>
    <w:rsid w:val="006E5714"/>
    <w:rsid w:val="006E5BB9"/>
    <w:rsid w:val="006E7B17"/>
    <w:rsid w:val="006F22BD"/>
    <w:rsid w:val="006F6ADE"/>
    <w:rsid w:val="00704802"/>
    <w:rsid w:val="00706EB1"/>
    <w:rsid w:val="00710D44"/>
    <w:rsid w:val="00712547"/>
    <w:rsid w:val="007144A1"/>
    <w:rsid w:val="00715389"/>
    <w:rsid w:val="00715F7D"/>
    <w:rsid w:val="007171C8"/>
    <w:rsid w:val="0072511E"/>
    <w:rsid w:val="00725211"/>
    <w:rsid w:val="00727901"/>
    <w:rsid w:val="00734D5C"/>
    <w:rsid w:val="0073599A"/>
    <w:rsid w:val="007363A5"/>
    <w:rsid w:val="007405B7"/>
    <w:rsid w:val="00742635"/>
    <w:rsid w:val="0074310D"/>
    <w:rsid w:val="00743FE9"/>
    <w:rsid w:val="00744FE1"/>
    <w:rsid w:val="00746A68"/>
    <w:rsid w:val="0074782D"/>
    <w:rsid w:val="007530BC"/>
    <w:rsid w:val="00757985"/>
    <w:rsid w:val="0076006E"/>
    <w:rsid w:val="00760641"/>
    <w:rsid w:val="0076516C"/>
    <w:rsid w:val="0076629E"/>
    <w:rsid w:val="00771281"/>
    <w:rsid w:val="007716CA"/>
    <w:rsid w:val="00773C8D"/>
    <w:rsid w:val="0077491F"/>
    <w:rsid w:val="007769AA"/>
    <w:rsid w:val="007770D8"/>
    <w:rsid w:val="00777CE5"/>
    <w:rsid w:val="00777F0D"/>
    <w:rsid w:val="00781587"/>
    <w:rsid w:val="00787FFA"/>
    <w:rsid w:val="00794784"/>
    <w:rsid w:val="00794E62"/>
    <w:rsid w:val="00796F65"/>
    <w:rsid w:val="007A1052"/>
    <w:rsid w:val="007A1CD2"/>
    <w:rsid w:val="007A4200"/>
    <w:rsid w:val="007A5916"/>
    <w:rsid w:val="007A6FD1"/>
    <w:rsid w:val="007B269B"/>
    <w:rsid w:val="007B634C"/>
    <w:rsid w:val="007B7720"/>
    <w:rsid w:val="007C2AAD"/>
    <w:rsid w:val="007C40CE"/>
    <w:rsid w:val="007D254C"/>
    <w:rsid w:val="007D5F88"/>
    <w:rsid w:val="007E180D"/>
    <w:rsid w:val="007E1F4A"/>
    <w:rsid w:val="007E34F5"/>
    <w:rsid w:val="007E3C7C"/>
    <w:rsid w:val="007F143A"/>
    <w:rsid w:val="007F20AC"/>
    <w:rsid w:val="007F2A61"/>
    <w:rsid w:val="007F365B"/>
    <w:rsid w:val="007F5ACB"/>
    <w:rsid w:val="007F7AAB"/>
    <w:rsid w:val="007F7ABD"/>
    <w:rsid w:val="00801741"/>
    <w:rsid w:val="00803C62"/>
    <w:rsid w:val="00807B7D"/>
    <w:rsid w:val="00811B7F"/>
    <w:rsid w:val="008211CB"/>
    <w:rsid w:val="00823075"/>
    <w:rsid w:val="0082369C"/>
    <w:rsid w:val="008321C5"/>
    <w:rsid w:val="0083713C"/>
    <w:rsid w:val="008441AC"/>
    <w:rsid w:val="008454A0"/>
    <w:rsid w:val="00850D84"/>
    <w:rsid w:val="008514E7"/>
    <w:rsid w:val="00870495"/>
    <w:rsid w:val="00877F78"/>
    <w:rsid w:val="0089161F"/>
    <w:rsid w:val="008925B2"/>
    <w:rsid w:val="00893D79"/>
    <w:rsid w:val="008957AD"/>
    <w:rsid w:val="00896045"/>
    <w:rsid w:val="00896ABA"/>
    <w:rsid w:val="008A016C"/>
    <w:rsid w:val="008A078E"/>
    <w:rsid w:val="008A58C9"/>
    <w:rsid w:val="008A7E96"/>
    <w:rsid w:val="008B304B"/>
    <w:rsid w:val="008B74BF"/>
    <w:rsid w:val="008C12AF"/>
    <w:rsid w:val="008C18DB"/>
    <w:rsid w:val="008C3C45"/>
    <w:rsid w:val="008C633D"/>
    <w:rsid w:val="008D2D10"/>
    <w:rsid w:val="008D377D"/>
    <w:rsid w:val="008D7969"/>
    <w:rsid w:val="008E0E0C"/>
    <w:rsid w:val="008E3684"/>
    <w:rsid w:val="008F2B68"/>
    <w:rsid w:val="009018C5"/>
    <w:rsid w:val="00903825"/>
    <w:rsid w:val="00903B81"/>
    <w:rsid w:val="0090723E"/>
    <w:rsid w:val="00907377"/>
    <w:rsid w:val="009100B6"/>
    <w:rsid w:val="00911F6E"/>
    <w:rsid w:val="00913ABF"/>
    <w:rsid w:val="00920D10"/>
    <w:rsid w:val="009232DE"/>
    <w:rsid w:val="0092428E"/>
    <w:rsid w:val="009274EC"/>
    <w:rsid w:val="00927E4D"/>
    <w:rsid w:val="00930C97"/>
    <w:rsid w:val="009404F7"/>
    <w:rsid w:val="00943E1E"/>
    <w:rsid w:val="009445B0"/>
    <w:rsid w:val="00945E3B"/>
    <w:rsid w:val="0095521F"/>
    <w:rsid w:val="0096152D"/>
    <w:rsid w:val="009628A4"/>
    <w:rsid w:val="00964C1E"/>
    <w:rsid w:val="00972475"/>
    <w:rsid w:val="009725EA"/>
    <w:rsid w:val="00972AFF"/>
    <w:rsid w:val="00972EC2"/>
    <w:rsid w:val="00973564"/>
    <w:rsid w:val="009807BB"/>
    <w:rsid w:val="00984949"/>
    <w:rsid w:val="009852DA"/>
    <w:rsid w:val="009871CB"/>
    <w:rsid w:val="00992A98"/>
    <w:rsid w:val="009951B1"/>
    <w:rsid w:val="009955D1"/>
    <w:rsid w:val="00997BE2"/>
    <w:rsid w:val="009A0E8A"/>
    <w:rsid w:val="009A28B6"/>
    <w:rsid w:val="009A5490"/>
    <w:rsid w:val="009A763D"/>
    <w:rsid w:val="009A7BF1"/>
    <w:rsid w:val="009B2C5A"/>
    <w:rsid w:val="009B6C56"/>
    <w:rsid w:val="009C3678"/>
    <w:rsid w:val="009C4A53"/>
    <w:rsid w:val="009D0255"/>
    <w:rsid w:val="009D1882"/>
    <w:rsid w:val="009D189B"/>
    <w:rsid w:val="009D4FC4"/>
    <w:rsid w:val="009D5F77"/>
    <w:rsid w:val="009D663C"/>
    <w:rsid w:val="009D6F12"/>
    <w:rsid w:val="009D775F"/>
    <w:rsid w:val="009E0485"/>
    <w:rsid w:val="009E063D"/>
    <w:rsid w:val="009E5E41"/>
    <w:rsid w:val="009E6AE9"/>
    <w:rsid w:val="009F5D6D"/>
    <w:rsid w:val="009F6637"/>
    <w:rsid w:val="00A00E75"/>
    <w:rsid w:val="00A00EB0"/>
    <w:rsid w:val="00A02EC9"/>
    <w:rsid w:val="00A03E5C"/>
    <w:rsid w:val="00A04297"/>
    <w:rsid w:val="00A04A95"/>
    <w:rsid w:val="00A0624D"/>
    <w:rsid w:val="00A13603"/>
    <w:rsid w:val="00A14B5D"/>
    <w:rsid w:val="00A16DB5"/>
    <w:rsid w:val="00A20562"/>
    <w:rsid w:val="00A2176B"/>
    <w:rsid w:val="00A21CCA"/>
    <w:rsid w:val="00A3210C"/>
    <w:rsid w:val="00A36BD0"/>
    <w:rsid w:val="00A3715E"/>
    <w:rsid w:val="00A37612"/>
    <w:rsid w:val="00A4010E"/>
    <w:rsid w:val="00A42F6F"/>
    <w:rsid w:val="00A45232"/>
    <w:rsid w:val="00A50FC5"/>
    <w:rsid w:val="00A51759"/>
    <w:rsid w:val="00A51761"/>
    <w:rsid w:val="00A55582"/>
    <w:rsid w:val="00A57551"/>
    <w:rsid w:val="00A64CEC"/>
    <w:rsid w:val="00A73167"/>
    <w:rsid w:val="00A74E7B"/>
    <w:rsid w:val="00A77218"/>
    <w:rsid w:val="00A97F0C"/>
    <w:rsid w:val="00AA29C0"/>
    <w:rsid w:val="00AA6454"/>
    <w:rsid w:val="00AB1FF8"/>
    <w:rsid w:val="00AB5887"/>
    <w:rsid w:val="00AB7487"/>
    <w:rsid w:val="00AC7476"/>
    <w:rsid w:val="00AD5E5B"/>
    <w:rsid w:val="00AD6032"/>
    <w:rsid w:val="00AE0809"/>
    <w:rsid w:val="00AE232E"/>
    <w:rsid w:val="00AE2D41"/>
    <w:rsid w:val="00AE5F9D"/>
    <w:rsid w:val="00AF68A8"/>
    <w:rsid w:val="00AF78E2"/>
    <w:rsid w:val="00B0036C"/>
    <w:rsid w:val="00B013C9"/>
    <w:rsid w:val="00B01B2F"/>
    <w:rsid w:val="00B0266A"/>
    <w:rsid w:val="00B0589B"/>
    <w:rsid w:val="00B06939"/>
    <w:rsid w:val="00B07E31"/>
    <w:rsid w:val="00B1147F"/>
    <w:rsid w:val="00B114CF"/>
    <w:rsid w:val="00B124B3"/>
    <w:rsid w:val="00B2404F"/>
    <w:rsid w:val="00B24CBE"/>
    <w:rsid w:val="00B25013"/>
    <w:rsid w:val="00B270F2"/>
    <w:rsid w:val="00B31568"/>
    <w:rsid w:val="00B35BC2"/>
    <w:rsid w:val="00B37792"/>
    <w:rsid w:val="00B37C2C"/>
    <w:rsid w:val="00B40CB3"/>
    <w:rsid w:val="00B4418A"/>
    <w:rsid w:val="00B44547"/>
    <w:rsid w:val="00B51A83"/>
    <w:rsid w:val="00B54DCC"/>
    <w:rsid w:val="00B60060"/>
    <w:rsid w:val="00B6157C"/>
    <w:rsid w:val="00B62891"/>
    <w:rsid w:val="00B70837"/>
    <w:rsid w:val="00B7347D"/>
    <w:rsid w:val="00B73CD0"/>
    <w:rsid w:val="00B823C2"/>
    <w:rsid w:val="00B83C6A"/>
    <w:rsid w:val="00B900EA"/>
    <w:rsid w:val="00B950CC"/>
    <w:rsid w:val="00B976EB"/>
    <w:rsid w:val="00BA09F3"/>
    <w:rsid w:val="00BA2F48"/>
    <w:rsid w:val="00BA56F8"/>
    <w:rsid w:val="00BA69AB"/>
    <w:rsid w:val="00BB554C"/>
    <w:rsid w:val="00BB5E3D"/>
    <w:rsid w:val="00BB5EE0"/>
    <w:rsid w:val="00BB6EFB"/>
    <w:rsid w:val="00BB77E2"/>
    <w:rsid w:val="00BC784D"/>
    <w:rsid w:val="00BD0CEA"/>
    <w:rsid w:val="00BD1A3E"/>
    <w:rsid w:val="00BD3DFF"/>
    <w:rsid w:val="00BD3F40"/>
    <w:rsid w:val="00BD4CE6"/>
    <w:rsid w:val="00BD63F1"/>
    <w:rsid w:val="00BD7BF8"/>
    <w:rsid w:val="00BE0BEF"/>
    <w:rsid w:val="00BE1D1D"/>
    <w:rsid w:val="00BE3D1F"/>
    <w:rsid w:val="00BE4080"/>
    <w:rsid w:val="00BE705B"/>
    <w:rsid w:val="00BF15A7"/>
    <w:rsid w:val="00BF177A"/>
    <w:rsid w:val="00BF2619"/>
    <w:rsid w:val="00BF37B8"/>
    <w:rsid w:val="00BF384F"/>
    <w:rsid w:val="00BF48DD"/>
    <w:rsid w:val="00BF5278"/>
    <w:rsid w:val="00BF5A5C"/>
    <w:rsid w:val="00C01833"/>
    <w:rsid w:val="00C03360"/>
    <w:rsid w:val="00C05291"/>
    <w:rsid w:val="00C07EFB"/>
    <w:rsid w:val="00C110F0"/>
    <w:rsid w:val="00C1316C"/>
    <w:rsid w:val="00C1417D"/>
    <w:rsid w:val="00C2247B"/>
    <w:rsid w:val="00C2425B"/>
    <w:rsid w:val="00C242D6"/>
    <w:rsid w:val="00C260F0"/>
    <w:rsid w:val="00C310D5"/>
    <w:rsid w:val="00C34371"/>
    <w:rsid w:val="00C35771"/>
    <w:rsid w:val="00C36599"/>
    <w:rsid w:val="00C36A5B"/>
    <w:rsid w:val="00C371BE"/>
    <w:rsid w:val="00C40E73"/>
    <w:rsid w:val="00C40F95"/>
    <w:rsid w:val="00C41F0F"/>
    <w:rsid w:val="00C4308D"/>
    <w:rsid w:val="00C445FF"/>
    <w:rsid w:val="00C4764D"/>
    <w:rsid w:val="00C47A18"/>
    <w:rsid w:val="00C5606A"/>
    <w:rsid w:val="00C607DD"/>
    <w:rsid w:val="00C62FEA"/>
    <w:rsid w:val="00C63D28"/>
    <w:rsid w:val="00C675C1"/>
    <w:rsid w:val="00C67742"/>
    <w:rsid w:val="00C7733E"/>
    <w:rsid w:val="00C81B31"/>
    <w:rsid w:val="00C81E44"/>
    <w:rsid w:val="00C82160"/>
    <w:rsid w:val="00C83DAB"/>
    <w:rsid w:val="00C84F6B"/>
    <w:rsid w:val="00C85FBC"/>
    <w:rsid w:val="00C861CC"/>
    <w:rsid w:val="00C86AB0"/>
    <w:rsid w:val="00C87860"/>
    <w:rsid w:val="00C879EC"/>
    <w:rsid w:val="00C87DFC"/>
    <w:rsid w:val="00C90764"/>
    <w:rsid w:val="00C90E96"/>
    <w:rsid w:val="00C9320C"/>
    <w:rsid w:val="00C93FDA"/>
    <w:rsid w:val="00C97D52"/>
    <w:rsid w:val="00C97F84"/>
    <w:rsid w:val="00CA01D5"/>
    <w:rsid w:val="00CA2583"/>
    <w:rsid w:val="00CA5856"/>
    <w:rsid w:val="00CB1017"/>
    <w:rsid w:val="00CB4DE2"/>
    <w:rsid w:val="00CB6F62"/>
    <w:rsid w:val="00CC1CCD"/>
    <w:rsid w:val="00CC5426"/>
    <w:rsid w:val="00CC6C81"/>
    <w:rsid w:val="00CD2589"/>
    <w:rsid w:val="00CD3F4A"/>
    <w:rsid w:val="00CD54E0"/>
    <w:rsid w:val="00CD5EFF"/>
    <w:rsid w:val="00CE0110"/>
    <w:rsid w:val="00CE0F2E"/>
    <w:rsid w:val="00CE1315"/>
    <w:rsid w:val="00CE3F43"/>
    <w:rsid w:val="00CE4B84"/>
    <w:rsid w:val="00CE5160"/>
    <w:rsid w:val="00CE6FAE"/>
    <w:rsid w:val="00CE71C7"/>
    <w:rsid w:val="00CF1621"/>
    <w:rsid w:val="00CF17A8"/>
    <w:rsid w:val="00CF2036"/>
    <w:rsid w:val="00CF6DF1"/>
    <w:rsid w:val="00CF6E22"/>
    <w:rsid w:val="00D00A90"/>
    <w:rsid w:val="00D00CA7"/>
    <w:rsid w:val="00D023C7"/>
    <w:rsid w:val="00D061D4"/>
    <w:rsid w:val="00D06286"/>
    <w:rsid w:val="00D12C51"/>
    <w:rsid w:val="00D1419A"/>
    <w:rsid w:val="00D16BC4"/>
    <w:rsid w:val="00D1752B"/>
    <w:rsid w:val="00D21575"/>
    <w:rsid w:val="00D21BBD"/>
    <w:rsid w:val="00D26830"/>
    <w:rsid w:val="00D357B0"/>
    <w:rsid w:val="00D4112A"/>
    <w:rsid w:val="00D41D88"/>
    <w:rsid w:val="00D460E2"/>
    <w:rsid w:val="00D54C5A"/>
    <w:rsid w:val="00D61C1A"/>
    <w:rsid w:val="00D657EF"/>
    <w:rsid w:val="00D6660E"/>
    <w:rsid w:val="00D6714A"/>
    <w:rsid w:val="00D67949"/>
    <w:rsid w:val="00D7071A"/>
    <w:rsid w:val="00D738B4"/>
    <w:rsid w:val="00D74F13"/>
    <w:rsid w:val="00D75182"/>
    <w:rsid w:val="00D76FD0"/>
    <w:rsid w:val="00D82714"/>
    <w:rsid w:val="00D8519A"/>
    <w:rsid w:val="00D91D0C"/>
    <w:rsid w:val="00D91D60"/>
    <w:rsid w:val="00D942D7"/>
    <w:rsid w:val="00D95553"/>
    <w:rsid w:val="00D97BDB"/>
    <w:rsid w:val="00DA37B9"/>
    <w:rsid w:val="00DA5FFD"/>
    <w:rsid w:val="00DA6874"/>
    <w:rsid w:val="00DA7380"/>
    <w:rsid w:val="00DB2201"/>
    <w:rsid w:val="00DB41E8"/>
    <w:rsid w:val="00DB6501"/>
    <w:rsid w:val="00DB7311"/>
    <w:rsid w:val="00DB7DE0"/>
    <w:rsid w:val="00DB7FE9"/>
    <w:rsid w:val="00DC0F57"/>
    <w:rsid w:val="00DC10B1"/>
    <w:rsid w:val="00DC1248"/>
    <w:rsid w:val="00DC4416"/>
    <w:rsid w:val="00DD041A"/>
    <w:rsid w:val="00DD15C7"/>
    <w:rsid w:val="00DD3B54"/>
    <w:rsid w:val="00DD4279"/>
    <w:rsid w:val="00DD4DCC"/>
    <w:rsid w:val="00DD5468"/>
    <w:rsid w:val="00DD5A32"/>
    <w:rsid w:val="00DD6360"/>
    <w:rsid w:val="00DE098D"/>
    <w:rsid w:val="00DE17BA"/>
    <w:rsid w:val="00DE275E"/>
    <w:rsid w:val="00DE3808"/>
    <w:rsid w:val="00DE3E03"/>
    <w:rsid w:val="00DE5B91"/>
    <w:rsid w:val="00DE7D2C"/>
    <w:rsid w:val="00DF050C"/>
    <w:rsid w:val="00DF0C14"/>
    <w:rsid w:val="00DF13CC"/>
    <w:rsid w:val="00DF4E74"/>
    <w:rsid w:val="00DF5D72"/>
    <w:rsid w:val="00DF6D27"/>
    <w:rsid w:val="00DF7C8E"/>
    <w:rsid w:val="00E01426"/>
    <w:rsid w:val="00E01A17"/>
    <w:rsid w:val="00E054F1"/>
    <w:rsid w:val="00E12CAF"/>
    <w:rsid w:val="00E14120"/>
    <w:rsid w:val="00E150E7"/>
    <w:rsid w:val="00E16094"/>
    <w:rsid w:val="00E24B9B"/>
    <w:rsid w:val="00E260BC"/>
    <w:rsid w:val="00E27F97"/>
    <w:rsid w:val="00E3150D"/>
    <w:rsid w:val="00E33707"/>
    <w:rsid w:val="00E3684A"/>
    <w:rsid w:val="00E37622"/>
    <w:rsid w:val="00E37E9D"/>
    <w:rsid w:val="00E41433"/>
    <w:rsid w:val="00E425B7"/>
    <w:rsid w:val="00E43B94"/>
    <w:rsid w:val="00E4406D"/>
    <w:rsid w:val="00E52B0E"/>
    <w:rsid w:val="00E52C77"/>
    <w:rsid w:val="00E52DC2"/>
    <w:rsid w:val="00E53678"/>
    <w:rsid w:val="00E54BA0"/>
    <w:rsid w:val="00E55BE4"/>
    <w:rsid w:val="00E57BCE"/>
    <w:rsid w:val="00E57DCD"/>
    <w:rsid w:val="00E61527"/>
    <w:rsid w:val="00E615F7"/>
    <w:rsid w:val="00E61C4C"/>
    <w:rsid w:val="00E62439"/>
    <w:rsid w:val="00E63A14"/>
    <w:rsid w:val="00E678D0"/>
    <w:rsid w:val="00E7017D"/>
    <w:rsid w:val="00E711AA"/>
    <w:rsid w:val="00E715E7"/>
    <w:rsid w:val="00E73938"/>
    <w:rsid w:val="00E73CDC"/>
    <w:rsid w:val="00E77CA3"/>
    <w:rsid w:val="00E801C8"/>
    <w:rsid w:val="00E862C0"/>
    <w:rsid w:val="00E877D0"/>
    <w:rsid w:val="00E905E4"/>
    <w:rsid w:val="00E9643C"/>
    <w:rsid w:val="00EA0176"/>
    <w:rsid w:val="00EA4DDC"/>
    <w:rsid w:val="00EA50FA"/>
    <w:rsid w:val="00EA6087"/>
    <w:rsid w:val="00EA7718"/>
    <w:rsid w:val="00EB0168"/>
    <w:rsid w:val="00EB0AD2"/>
    <w:rsid w:val="00EB324E"/>
    <w:rsid w:val="00EB3E53"/>
    <w:rsid w:val="00EB64CD"/>
    <w:rsid w:val="00EB7786"/>
    <w:rsid w:val="00EC16C3"/>
    <w:rsid w:val="00ED1D19"/>
    <w:rsid w:val="00ED2EF4"/>
    <w:rsid w:val="00ED5173"/>
    <w:rsid w:val="00ED5436"/>
    <w:rsid w:val="00ED643E"/>
    <w:rsid w:val="00EE1346"/>
    <w:rsid w:val="00EE1998"/>
    <w:rsid w:val="00EE2BA2"/>
    <w:rsid w:val="00EE45B3"/>
    <w:rsid w:val="00EE662E"/>
    <w:rsid w:val="00EF0B64"/>
    <w:rsid w:val="00EF184D"/>
    <w:rsid w:val="00EF2A01"/>
    <w:rsid w:val="00EF2DA2"/>
    <w:rsid w:val="00EF6568"/>
    <w:rsid w:val="00F021B2"/>
    <w:rsid w:val="00F04443"/>
    <w:rsid w:val="00F05B5D"/>
    <w:rsid w:val="00F0723A"/>
    <w:rsid w:val="00F147A2"/>
    <w:rsid w:val="00F17697"/>
    <w:rsid w:val="00F205E2"/>
    <w:rsid w:val="00F221FE"/>
    <w:rsid w:val="00F27B4F"/>
    <w:rsid w:val="00F27E36"/>
    <w:rsid w:val="00F306E0"/>
    <w:rsid w:val="00F347B4"/>
    <w:rsid w:val="00F35DAB"/>
    <w:rsid w:val="00F368E1"/>
    <w:rsid w:val="00F40E2E"/>
    <w:rsid w:val="00F45439"/>
    <w:rsid w:val="00F45905"/>
    <w:rsid w:val="00F45E4F"/>
    <w:rsid w:val="00F53C0D"/>
    <w:rsid w:val="00F54721"/>
    <w:rsid w:val="00F56285"/>
    <w:rsid w:val="00F60E4A"/>
    <w:rsid w:val="00F616D2"/>
    <w:rsid w:val="00F61BB1"/>
    <w:rsid w:val="00F640F3"/>
    <w:rsid w:val="00F654EB"/>
    <w:rsid w:val="00F70009"/>
    <w:rsid w:val="00F70154"/>
    <w:rsid w:val="00F71CB9"/>
    <w:rsid w:val="00F80794"/>
    <w:rsid w:val="00F80F8D"/>
    <w:rsid w:val="00F81FEE"/>
    <w:rsid w:val="00F823F6"/>
    <w:rsid w:val="00F825A6"/>
    <w:rsid w:val="00F829E6"/>
    <w:rsid w:val="00F82D6E"/>
    <w:rsid w:val="00F90E0E"/>
    <w:rsid w:val="00F922A9"/>
    <w:rsid w:val="00F93A63"/>
    <w:rsid w:val="00FA4C5F"/>
    <w:rsid w:val="00FA5D3B"/>
    <w:rsid w:val="00FA6AB7"/>
    <w:rsid w:val="00FB1047"/>
    <w:rsid w:val="00FB44B0"/>
    <w:rsid w:val="00FB6465"/>
    <w:rsid w:val="00FC68A1"/>
    <w:rsid w:val="00FD151C"/>
    <w:rsid w:val="00FD2CFF"/>
    <w:rsid w:val="00FE08BB"/>
    <w:rsid w:val="00FE1D3F"/>
    <w:rsid w:val="00FE2A4D"/>
    <w:rsid w:val="00FE2DAE"/>
    <w:rsid w:val="00FE528A"/>
    <w:rsid w:val="00FE5524"/>
    <w:rsid w:val="00FE5EB2"/>
    <w:rsid w:val="00FF0B63"/>
    <w:rsid w:val="00FF1A9A"/>
    <w:rsid w:val="00FF23CB"/>
    <w:rsid w:val="00FF27D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4866">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2BC"/>
    <w:pPr>
      <w:spacing w:line="240" w:lineRule="auto"/>
      <w:contextualSpacing/>
    </w:pPr>
    <w:rPr>
      <w:rFonts w:ascii="Calibri" w:eastAsia="Calibri" w:hAnsi="Calibri"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BC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BC4"/>
    <w:rPr>
      <w:rFonts w:ascii="Tahoma" w:eastAsia="Calibri" w:hAnsi="Tahoma" w:cs="Tahoma"/>
      <w:sz w:val="16"/>
      <w:szCs w:val="16"/>
    </w:rPr>
  </w:style>
  <w:style w:type="paragraph" w:styleId="Koptekst">
    <w:name w:val="header"/>
    <w:basedOn w:val="Standaard"/>
    <w:link w:val="KoptekstChar"/>
    <w:uiPriority w:val="99"/>
    <w:semiHidden/>
    <w:unhideWhenUsed/>
    <w:rsid w:val="000256D7"/>
    <w:pPr>
      <w:tabs>
        <w:tab w:val="center" w:pos="4536"/>
        <w:tab w:val="right" w:pos="9072"/>
      </w:tabs>
      <w:spacing w:after="0"/>
    </w:pPr>
  </w:style>
  <w:style w:type="character" w:customStyle="1" w:styleId="KoptekstChar">
    <w:name w:val="Koptekst Char"/>
    <w:basedOn w:val="Standaardalinea-lettertype"/>
    <w:link w:val="Koptekst"/>
    <w:uiPriority w:val="99"/>
    <w:semiHidden/>
    <w:rsid w:val="000256D7"/>
    <w:rPr>
      <w:rFonts w:ascii="Calibri" w:eastAsia="Calibri" w:hAnsi="Calibri" w:cs="Times New Roman"/>
      <w:sz w:val="24"/>
    </w:rPr>
  </w:style>
  <w:style w:type="paragraph" w:styleId="Voettekst">
    <w:name w:val="footer"/>
    <w:basedOn w:val="Standaard"/>
    <w:link w:val="VoettekstChar"/>
    <w:uiPriority w:val="99"/>
    <w:unhideWhenUsed/>
    <w:rsid w:val="000256D7"/>
    <w:pPr>
      <w:tabs>
        <w:tab w:val="center" w:pos="4536"/>
        <w:tab w:val="right" w:pos="9072"/>
      </w:tabs>
      <w:spacing w:after="0"/>
    </w:pPr>
  </w:style>
  <w:style w:type="character" w:customStyle="1" w:styleId="VoettekstChar">
    <w:name w:val="Voettekst Char"/>
    <w:basedOn w:val="Standaardalinea-lettertype"/>
    <w:link w:val="Voettekst"/>
    <w:uiPriority w:val="99"/>
    <w:rsid w:val="000256D7"/>
    <w:rPr>
      <w:rFonts w:ascii="Calibri" w:eastAsia="Calibri" w:hAnsi="Calibri" w:cs="Times New Roman"/>
      <w:sz w:val="24"/>
    </w:rPr>
  </w:style>
  <w:style w:type="paragraph" w:styleId="Lijstalinea">
    <w:name w:val="List Paragraph"/>
    <w:basedOn w:val="Standaard"/>
    <w:uiPriority w:val="34"/>
    <w:qFormat/>
    <w:rsid w:val="003D5EB8"/>
    <w:pPr>
      <w:ind w:left="720"/>
    </w:pPr>
  </w:style>
  <w:style w:type="table" w:styleId="Tabelraster">
    <w:name w:val="Table Grid"/>
    <w:basedOn w:val="Standaardtabel"/>
    <w:uiPriority w:val="59"/>
    <w:rsid w:val="00DC4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9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k\Documents\EcoLogical\IW%20BIF%20Ecologi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k\Documents\EcoLogical\PfVerdel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en-US" sz="1400">
                <a:solidFill>
                  <a:srgbClr val="0070C0"/>
                </a:solidFill>
              </a:rPr>
              <a:t>BIF EcoLogical </a:t>
            </a:r>
            <a:r>
              <a:rPr lang="en-US" sz="1400"/>
              <a:t>vs </a:t>
            </a:r>
            <a:r>
              <a:rPr lang="en-US" sz="1400">
                <a:solidFill>
                  <a:srgbClr val="C00000"/>
                </a:solidFill>
              </a:rPr>
              <a:t>EuroStoxx50</a:t>
            </a:r>
            <a:r>
              <a:rPr lang="en-US" sz="1600">
                <a:solidFill>
                  <a:sysClr val="windowText" lastClr="000000"/>
                </a:solidFill>
              </a:rPr>
              <a:t/>
            </a:r>
            <a:br>
              <a:rPr lang="en-US" sz="1600">
                <a:solidFill>
                  <a:sysClr val="windowText" lastClr="000000"/>
                </a:solidFill>
              </a:rPr>
            </a:br>
            <a:r>
              <a:rPr lang="en-US" sz="1000"/>
              <a:t>(31/12/2015)</a:t>
            </a:r>
          </a:p>
        </c:rich>
      </c:tx>
      <c:layout>
        <c:manualLayout>
          <c:xMode val="edge"/>
          <c:yMode val="edge"/>
          <c:x val="0.16582851614847238"/>
          <c:y val="7.2595778468867861E-2"/>
        </c:manualLayout>
      </c:layout>
    </c:title>
    <c:plotArea>
      <c:layout>
        <c:manualLayout>
          <c:layoutTarget val="inner"/>
          <c:xMode val="edge"/>
          <c:yMode val="edge"/>
          <c:x val="7.2182852143482093E-2"/>
          <c:y val="0.18348388743074279"/>
          <c:w val="0.86219086744592199"/>
          <c:h val="0.54431827219944662"/>
        </c:manualLayout>
      </c:layout>
      <c:lineChart>
        <c:grouping val="standard"/>
        <c:ser>
          <c:idx val="0"/>
          <c:order val="0"/>
          <c:tx>
            <c:v>BIF EcoLogical</c:v>
          </c:tx>
          <c:spPr>
            <a:ln w="28575"/>
          </c:spPr>
          <c:marker>
            <c:symbol val="none"/>
          </c:marker>
          <c:cat>
            <c:numRef>
              <c:f>historiek!$C$4:$C$334</c:f>
              <c:numCache>
                <c:formatCode>dd/mmm/yy</c:formatCode>
                <c:ptCount val="331"/>
                <c:pt idx="0">
                  <c:v>40087</c:v>
                </c:pt>
                <c:pt idx="1">
                  <c:v>40105</c:v>
                </c:pt>
                <c:pt idx="2">
                  <c:v>40112</c:v>
                </c:pt>
                <c:pt idx="3">
                  <c:v>40119</c:v>
                </c:pt>
                <c:pt idx="4">
                  <c:v>40126</c:v>
                </c:pt>
                <c:pt idx="5">
                  <c:v>40133</c:v>
                </c:pt>
                <c:pt idx="6">
                  <c:v>40140</c:v>
                </c:pt>
                <c:pt idx="7">
                  <c:v>40147</c:v>
                </c:pt>
                <c:pt idx="8">
                  <c:v>40154</c:v>
                </c:pt>
                <c:pt idx="9">
                  <c:v>40161</c:v>
                </c:pt>
                <c:pt idx="10">
                  <c:v>40168</c:v>
                </c:pt>
                <c:pt idx="11">
                  <c:v>40175</c:v>
                </c:pt>
                <c:pt idx="12">
                  <c:v>40178</c:v>
                </c:pt>
                <c:pt idx="13">
                  <c:v>40182</c:v>
                </c:pt>
                <c:pt idx="14">
                  <c:v>40189</c:v>
                </c:pt>
                <c:pt idx="15">
                  <c:v>40196</c:v>
                </c:pt>
                <c:pt idx="16">
                  <c:v>40203</c:v>
                </c:pt>
                <c:pt idx="17">
                  <c:v>40210</c:v>
                </c:pt>
                <c:pt idx="18">
                  <c:v>40217</c:v>
                </c:pt>
                <c:pt idx="19">
                  <c:v>40224</c:v>
                </c:pt>
                <c:pt idx="20">
                  <c:v>40231</c:v>
                </c:pt>
                <c:pt idx="21">
                  <c:v>40238</c:v>
                </c:pt>
                <c:pt idx="22">
                  <c:v>40245</c:v>
                </c:pt>
                <c:pt idx="23">
                  <c:v>40252</c:v>
                </c:pt>
                <c:pt idx="24">
                  <c:v>40259</c:v>
                </c:pt>
                <c:pt idx="25">
                  <c:v>40266</c:v>
                </c:pt>
                <c:pt idx="26">
                  <c:v>40273</c:v>
                </c:pt>
                <c:pt idx="27">
                  <c:v>40280</c:v>
                </c:pt>
                <c:pt idx="28">
                  <c:v>40287</c:v>
                </c:pt>
                <c:pt idx="29">
                  <c:v>40294</c:v>
                </c:pt>
                <c:pt idx="30">
                  <c:v>40301</c:v>
                </c:pt>
                <c:pt idx="31">
                  <c:v>40308</c:v>
                </c:pt>
                <c:pt idx="32">
                  <c:v>40315</c:v>
                </c:pt>
                <c:pt idx="33">
                  <c:v>40323</c:v>
                </c:pt>
                <c:pt idx="34">
                  <c:v>40329</c:v>
                </c:pt>
                <c:pt idx="35">
                  <c:v>40336</c:v>
                </c:pt>
                <c:pt idx="36">
                  <c:v>40343</c:v>
                </c:pt>
                <c:pt idx="37">
                  <c:v>40350</c:v>
                </c:pt>
                <c:pt idx="38">
                  <c:v>40357</c:v>
                </c:pt>
                <c:pt idx="39">
                  <c:v>40364</c:v>
                </c:pt>
                <c:pt idx="40">
                  <c:v>40371</c:v>
                </c:pt>
                <c:pt idx="41">
                  <c:v>40378</c:v>
                </c:pt>
                <c:pt idx="42">
                  <c:v>40385</c:v>
                </c:pt>
                <c:pt idx="43">
                  <c:v>40392</c:v>
                </c:pt>
                <c:pt idx="44">
                  <c:v>40399</c:v>
                </c:pt>
                <c:pt idx="45">
                  <c:v>40406</c:v>
                </c:pt>
                <c:pt idx="46">
                  <c:v>40413</c:v>
                </c:pt>
                <c:pt idx="47">
                  <c:v>40420</c:v>
                </c:pt>
                <c:pt idx="48">
                  <c:v>40427</c:v>
                </c:pt>
                <c:pt idx="49">
                  <c:v>40434</c:v>
                </c:pt>
                <c:pt idx="50">
                  <c:v>40441</c:v>
                </c:pt>
                <c:pt idx="51">
                  <c:v>40448</c:v>
                </c:pt>
                <c:pt idx="52" formatCode="dd/mm/yyyy">
                  <c:v>40451</c:v>
                </c:pt>
                <c:pt idx="53" formatCode="dd/mm/yyyy">
                  <c:v>40455</c:v>
                </c:pt>
                <c:pt idx="54" formatCode="dd/mm/yyyy">
                  <c:v>40462</c:v>
                </c:pt>
                <c:pt idx="55" formatCode="dd/mm/yyyy">
                  <c:v>40469</c:v>
                </c:pt>
                <c:pt idx="56" formatCode="dd/mm/yyyy">
                  <c:v>40476</c:v>
                </c:pt>
                <c:pt idx="57" formatCode="dd/mm/yyyy">
                  <c:v>40483</c:v>
                </c:pt>
                <c:pt idx="58" formatCode="dd/mm/yyyy">
                  <c:v>40490</c:v>
                </c:pt>
                <c:pt idx="59" formatCode="dd/mm/yyyy">
                  <c:v>40497</c:v>
                </c:pt>
                <c:pt idx="60" formatCode="dd/mm/yyyy">
                  <c:v>40504</c:v>
                </c:pt>
                <c:pt idx="61" formatCode="dd/mm/yyyy">
                  <c:v>40511</c:v>
                </c:pt>
                <c:pt idx="62" formatCode="dd/mm/yyyy">
                  <c:v>40518</c:v>
                </c:pt>
                <c:pt idx="63" formatCode="dd/mm/yyyy">
                  <c:v>40525</c:v>
                </c:pt>
                <c:pt idx="64" formatCode="dd/mm/yyyy">
                  <c:v>40532</c:v>
                </c:pt>
                <c:pt idx="65" formatCode="dd/mm/yyyy">
                  <c:v>40539</c:v>
                </c:pt>
                <c:pt idx="66" formatCode="dd/mm/yyyy">
                  <c:v>40546</c:v>
                </c:pt>
                <c:pt idx="67" formatCode="dd/mm/yyyy">
                  <c:v>40553</c:v>
                </c:pt>
                <c:pt idx="68" formatCode="dd/mm/yyyy">
                  <c:v>40560</c:v>
                </c:pt>
                <c:pt idx="69" formatCode="dd/mm/yyyy">
                  <c:v>40567</c:v>
                </c:pt>
                <c:pt idx="70" formatCode="dd/mm/yyyy">
                  <c:v>40574</c:v>
                </c:pt>
                <c:pt idx="71" formatCode="dd/mm/yyyy">
                  <c:v>40581</c:v>
                </c:pt>
                <c:pt idx="72" formatCode="dd/mm/yyyy">
                  <c:v>40588</c:v>
                </c:pt>
                <c:pt idx="73" formatCode="dd/mm/yyyy">
                  <c:v>40595</c:v>
                </c:pt>
                <c:pt idx="74" formatCode="dd/mm/yyyy">
                  <c:v>40602</c:v>
                </c:pt>
                <c:pt idx="75" formatCode="dd/mm/yyyy">
                  <c:v>40609</c:v>
                </c:pt>
                <c:pt idx="76" formatCode="dd/mm/yyyy">
                  <c:v>40616</c:v>
                </c:pt>
                <c:pt idx="77" formatCode="dd/mm/yyyy">
                  <c:v>40623</c:v>
                </c:pt>
                <c:pt idx="78" formatCode="dd/mm/yyyy">
                  <c:v>40630</c:v>
                </c:pt>
                <c:pt idx="79" formatCode="dd/mm/yyyy">
                  <c:v>40637</c:v>
                </c:pt>
                <c:pt idx="80" formatCode="dd/mm/yyyy">
                  <c:v>40644</c:v>
                </c:pt>
                <c:pt idx="81" formatCode="dd/mm/yyyy">
                  <c:v>40651</c:v>
                </c:pt>
                <c:pt idx="82" formatCode="dd/mm/yyyy">
                  <c:v>40658</c:v>
                </c:pt>
                <c:pt idx="83" formatCode="dd/mm/yyyy">
                  <c:v>40665</c:v>
                </c:pt>
                <c:pt idx="84" formatCode="dd/mm/yyyy">
                  <c:v>40672</c:v>
                </c:pt>
                <c:pt idx="85" formatCode="dd/mm/yyyy">
                  <c:v>40679</c:v>
                </c:pt>
                <c:pt idx="86" formatCode="dd/mm/yyyy">
                  <c:v>40686</c:v>
                </c:pt>
                <c:pt idx="87" formatCode="dd/mm/yyyy">
                  <c:v>40693</c:v>
                </c:pt>
                <c:pt idx="88" formatCode="dd/mm/yyyy">
                  <c:v>40700</c:v>
                </c:pt>
                <c:pt idx="89" formatCode="dd/mm/yyyy">
                  <c:v>40707</c:v>
                </c:pt>
                <c:pt idx="90" formatCode="dd/mm/yyyy">
                  <c:v>40714</c:v>
                </c:pt>
                <c:pt idx="91" formatCode="dd/mm/yyyy">
                  <c:v>40721</c:v>
                </c:pt>
                <c:pt idx="92" formatCode="dd/mm/yyyy">
                  <c:v>40728</c:v>
                </c:pt>
                <c:pt idx="93" formatCode="dd/mm/yyyy">
                  <c:v>40735</c:v>
                </c:pt>
                <c:pt idx="94" formatCode="dd/mm/yyyy">
                  <c:v>40742</c:v>
                </c:pt>
                <c:pt idx="95" formatCode="dd/mm/yyyy">
                  <c:v>40749</c:v>
                </c:pt>
                <c:pt idx="96" formatCode="dd/mm/yyyy">
                  <c:v>40756</c:v>
                </c:pt>
                <c:pt idx="97" formatCode="dd/mm/yyyy">
                  <c:v>40763</c:v>
                </c:pt>
                <c:pt idx="98" formatCode="dd/mm/yyyy">
                  <c:v>40770</c:v>
                </c:pt>
                <c:pt idx="99" formatCode="dd/mm/yyyy">
                  <c:v>40777</c:v>
                </c:pt>
                <c:pt idx="100" formatCode="dd/mm/yyyy">
                  <c:v>40784</c:v>
                </c:pt>
                <c:pt idx="101" formatCode="dd/mm/yyyy">
                  <c:v>40791</c:v>
                </c:pt>
                <c:pt idx="102" formatCode="dd/mm/yyyy">
                  <c:v>40798</c:v>
                </c:pt>
                <c:pt idx="103" formatCode="dd/mm/yyyy">
                  <c:v>40805</c:v>
                </c:pt>
                <c:pt idx="104" formatCode="dd/mm/yyyy">
                  <c:v>40812</c:v>
                </c:pt>
                <c:pt idx="105" formatCode="dd/mm/yyyy">
                  <c:v>40819</c:v>
                </c:pt>
                <c:pt idx="106" formatCode="dd/mm/yyyy">
                  <c:v>40826</c:v>
                </c:pt>
                <c:pt idx="107" formatCode="dd/mm/yyyy">
                  <c:v>40833</c:v>
                </c:pt>
                <c:pt idx="108" formatCode="dd/mm/yyyy">
                  <c:v>40840</c:v>
                </c:pt>
                <c:pt idx="109" formatCode="dd/mm/yyyy">
                  <c:v>40847</c:v>
                </c:pt>
                <c:pt idx="110" formatCode="dd/mm/yyyy">
                  <c:v>40854</c:v>
                </c:pt>
                <c:pt idx="111" formatCode="dd/mm/yyyy">
                  <c:v>40861</c:v>
                </c:pt>
                <c:pt idx="112" formatCode="dd/mm/yyyy">
                  <c:v>40868</c:v>
                </c:pt>
                <c:pt idx="113" formatCode="dd/mm/yyyy">
                  <c:v>40875</c:v>
                </c:pt>
                <c:pt idx="114" formatCode="dd/mm/yyyy">
                  <c:v>40882</c:v>
                </c:pt>
                <c:pt idx="115" formatCode="dd/mm/yyyy">
                  <c:v>40889</c:v>
                </c:pt>
                <c:pt idx="116" formatCode="dd/mm/yyyy">
                  <c:v>40896</c:v>
                </c:pt>
                <c:pt idx="117" formatCode="dd/mm/yyyy">
                  <c:v>40903</c:v>
                </c:pt>
                <c:pt idx="118" formatCode="dd/mm/yyyy">
                  <c:v>40910</c:v>
                </c:pt>
                <c:pt idx="119" formatCode="dd/mm/yyyy">
                  <c:v>40917</c:v>
                </c:pt>
                <c:pt idx="120" formatCode="dd/mm/yyyy">
                  <c:v>40924</c:v>
                </c:pt>
                <c:pt idx="121" formatCode="dd/mm/yyyy">
                  <c:v>40931</c:v>
                </c:pt>
                <c:pt idx="122" formatCode="dd/mm/yyyy">
                  <c:v>40938</c:v>
                </c:pt>
                <c:pt idx="123" formatCode="dd/mm/yyyy">
                  <c:v>40945</c:v>
                </c:pt>
                <c:pt idx="124" formatCode="dd/mm/yyyy">
                  <c:v>40952</c:v>
                </c:pt>
                <c:pt idx="125" formatCode="dd/mm/yyyy">
                  <c:v>40959</c:v>
                </c:pt>
                <c:pt idx="126" formatCode="dd/mm/yyyy">
                  <c:v>40966</c:v>
                </c:pt>
                <c:pt idx="127" formatCode="dd/mm/yyyy">
                  <c:v>40973</c:v>
                </c:pt>
                <c:pt idx="128" formatCode="dd/mm/yyyy">
                  <c:v>40980</c:v>
                </c:pt>
                <c:pt idx="129" formatCode="dd/mm/yyyy">
                  <c:v>40987</c:v>
                </c:pt>
                <c:pt idx="130" formatCode="dd/mm/yyyy">
                  <c:v>40994</c:v>
                </c:pt>
                <c:pt idx="131" formatCode="dd/mm/yyyy">
                  <c:v>41001</c:v>
                </c:pt>
                <c:pt idx="132" formatCode="dd/mm/yyyy">
                  <c:v>41008</c:v>
                </c:pt>
                <c:pt idx="133" formatCode="dd/mm/yyyy">
                  <c:v>41015</c:v>
                </c:pt>
                <c:pt idx="134" formatCode="dd/mm/yyyy">
                  <c:v>41022</c:v>
                </c:pt>
                <c:pt idx="135" formatCode="dd/mm/yyyy">
                  <c:v>41029</c:v>
                </c:pt>
                <c:pt idx="136" formatCode="dd/mm/yyyy">
                  <c:v>41036</c:v>
                </c:pt>
                <c:pt idx="137" formatCode="dd/mm/yyyy">
                  <c:v>41043</c:v>
                </c:pt>
                <c:pt idx="138" formatCode="dd/mm/yyyy">
                  <c:v>41050</c:v>
                </c:pt>
                <c:pt idx="139" formatCode="dd/mm/yyyy">
                  <c:v>41057</c:v>
                </c:pt>
                <c:pt idx="140" formatCode="dd/mm/yyyy">
                  <c:v>41064</c:v>
                </c:pt>
                <c:pt idx="141" formatCode="dd/mm/yyyy">
                  <c:v>41071</c:v>
                </c:pt>
                <c:pt idx="142" formatCode="dd/mm/yyyy">
                  <c:v>41078</c:v>
                </c:pt>
                <c:pt idx="143" formatCode="dd/mm/yyyy">
                  <c:v>41085</c:v>
                </c:pt>
                <c:pt idx="144" formatCode="dd/mm/yyyy">
                  <c:v>41092</c:v>
                </c:pt>
                <c:pt idx="145" formatCode="dd/mm/yyyy">
                  <c:v>41099</c:v>
                </c:pt>
                <c:pt idx="146" formatCode="dd/mm/yyyy">
                  <c:v>41106</c:v>
                </c:pt>
                <c:pt idx="147" formatCode="dd/mm/yyyy">
                  <c:v>41113</c:v>
                </c:pt>
                <c:pt idx="148" formatCode="dd/mm/yyyy">
                  <c:v>41120</c:v>
                </c:pt>
                <c:pt idx="149" formatCode="dd/mm/yyyy">
                  <c:v>41127</c:v>
                </c:pt>
                <c:pt idx="150" formatCode="dd/mm/yyyy">
                  <c:v>41134</c:v>
                </c:pt>
                <c:pt idx="151" formatCode="dd/mm/yyyy">
                  <c:v>41141</c:v>
                </c:pt>
                <c:pt idx="152" formatCode="dd/mm/yyyy">
                  <c:v>41148</c:v>
                </c:pt>
                <c:pt idx="153" formatCode="dd/mm/yyyy">
                  <c:v>41155</c:v>
                </c:pt>
                <c:pt idx="154" formatCode="dd/mm/yyyy">
                  <c:v>41162</c:v>
                </c:pt>
                <c:pt idx="155" formatCode="dd/mm/yyyy">
                  <c:v>41169</c:v>
                </c:pt>
                <c:pt idx="156" formatCode="dd/mm/yyyy">
                  <c:v>41176</c:v>
                </c:pt>
                <c:pt idx="157" formatCode="dd/mm/yyyy">
                  <c:v>41183</c:v>
                </c:pt>
                <c:pt idx="158" formatCode="dd/mm/yyyy">
                  <c:v>41190</c:v>
                </c:pt>
                <c:pt idx="159" formatCode="dd/mm/yyyy">
                  <c:v>41197</c:v>
                </c:pt>
                <c:pt idx="160" formatCode="dd/mm/yyyy">
                  <c:v>41204</c:v>
                </c:pt>
                <c:pt idx="161" formatCode="dd/mm/yyyy">
                  <c:v>41211</c:v>
                </c:pt>
                <c:pt idx="162" formatCode="dd/mm/yyyy">
                  <c:v>41218</c:v>
                </c:pt>
                <c:pt idx="163" formatCode="dd/mm/yyyy">
                  <c:v>41225</c:v>
                </c:pt>
                <c:pt idx="164" formatCode="dd/mm/yyyy">
                  <c:v>41232</c:v>
                </c:pt>
                <c:pt idx="165" formatCode="dd/mm/yyyy">
                  <c:v>41239</c:v>
                </c:pt>
                <c:pt idx="166" formatCode="dd/mm/yyyy">
                  <c:v>41246</c:v>
                </c:pt>
                <c:pt idx="167" formatCode="dd/mm/yyyy">
                  <c:v>41253</c:v>
                </c:pt>
                <c:pt idx="168" formatCode="dd/mm/yyyy">
                  <c:v>41260</c:v>
                </c:pt>
                <c:pt idx="169" formatCode="dd/mm/yyyy">
                  <c:v>41267</c:v>
                </c:pt>
                <c:pt idx="170" formatCode="dd/mm/yyyy">
                  <c:v>41274</c:v>
                </c:pt>
                <c:pt idx="171" formatCode="dd/mm/yyyy">
                  <c:v>41281</c:v>
                </c:pt>
                <c:pt idx="172" formatCode="dd/mm/yyyy">
                  <c:v>41288</c:v>
                </c:pt>
                <c:pt idx="173" formatCode="dd/mm/yyyy">
                  <c:v>41295</c:v>
                </c:pt>
                <c:pt idx="174" formatCode="dd/mm/yyyy">
                  <c:v>41302</c:v>
                </c:pt>
                <c:pt idx="175" formatCode="dd/mm/yyyy">
                  <c:v>41309</c:v>
                </c:pt>
                <c:pt idx="176" formatCode="dd/mm/yyyy">
                  <c:v>41316</c:v>
                </c:pt>
                <c:pt idx="177" formatCode="dd/mm/yyyy">
                  <c:v>41323</c:v>
                </c:pt>
                <c:pt idx="178" formatCode="dd/mm/yyyy">
                  <c:v>41330</c:v>
                </c:pt>
                <c:pt idx="179" formatCode="dd/mm/yyyy">
                  <c:v>41337</c:v>
                </c:pt>
                <c:pt idx="180" formatCode="dd/mm/yyyy">
                  <c:v>41344</c:v>
                </c:pt>
                <c:pt idx="181" formatCode="dd/mm/yyyy">
                  <c:v>41351</c:v>
                </c:pt>
                <c:pt idx="182" formatCode="dd/mm/yyyy">
                  <c:v>41358</c:v>
                </c:pt>
                <c:pt idx="183" formatCode="dd/mm/yyyy">
                  <c:v>41364</c:v>
                </c:pt>
                <c:pt idx="184" formatCode="dd/mm/yyyy">
                  <c:v>41372</c:v>
                </c:pt>
                <c:pt idx="185" formatCode="dd/mm/yyyy">
                  <c:v>41379</c:v>
                </c:pt>
                <c:pt idx="186" formatCode="dd/mm/yyyy">
                  <c:v>41386</c:v>
                </c:pt>
                <c:pt idx="187" formatCode="dd/mm/yyyy">
                  <c:v>41393</c:v>
                </c:pt>
                <c:pt idx="188" formatCode="dd/mm/yyyy">
                  <c:v>41400</c:v>
                </c:pt>
                <c:pt idx="189" formatCode="dd/mm/yyyy">
                  <c:v>41407</c:v>
                </c:pt>
                <c:pt idx="190" formatCode="dd/mm/yyyy">
                  <c:v>41414</c:v>
                </c:pt>
                <c:pt idx="191" formatCode="dd/mm/yyyy">
                  <c:v>41421</c:v>
                </c:pt>
                <c:pt idx="192" formatCode="dd/mm/yyyy">
                  <c:v>41428</c:v>
                </c:pt>
                <c:pt idx="193" formatCode="dd/mm/yyyy">
                  <c:v>41435</c:v>
                </c:pt>
                <c:pt idx="194" formatCode="dd/mm/yyyy">
                  <c:v>41442</c:v>
                </c:pt>
                <c:pt idx="195" formatCode="dd/mm/yyyy">
                  <c:v>41449</c:v>
                </c:pt>
                <c:pt idx="196" formatCode="dd/mm/yyyy">
                  <c:v>41456</c:v>
                </c:pt>
                <c:pt idx="197" formatCode="dd/mm/yyyy">
                  <c:v>41463</c:v>
                </c:pt>
                <c:pt idx="198" formatCode="dd/mm/yyyy">
                  <c:v>41470</c:v>
                </c:pt>
                <c:pt idx="199" formatCode="dd/mm/yyyy">
                  <c:v>41477</c:v>
                </c:pt>
                <c:pt idx="200" formatCode="dd/mm/yyyy">
                  <c:v>41484</c:v>
                </c:pt>
                <c:pt idx="201" formatCode="dd/mm/yyyy">
                  <c:v>41491</c:v>
                </c:pt>
                <c:pt idx="202" formatCode="dd/mm/yyyy">
                  <c:v>41498</c:v>
                </c:pt>
                <c:pt idx="203" formatCode="dd/mm/yyyy">
                  <c:v>41505</c:v>
                </c:pt>
                <c:pt idx="204" formatCode="dd/mm/yyyy">
                  <c:v>41512</c:v>
                </c:pt>
                <c:pt idx="205" formatCode="dd/mm/yyyy">
                  <c:v>41519</c:v>
                </c:pt>
                <c:pt idx="206" formatCode="dd/mm/yyyy">
                  <c:v>41526</c:v>
                </c:pt>
                <c:pt idx="207" formatCode="dd/mm/yyyy">
                  <c:v>41533</c:v>
                </c:pt>
                <c:pt idx="208" formatCode="dd/mm/yyyy">
                  <c:v>41540</c:v>
                </c:pt>
                <c:pt idx="209" formatCode="dd/mm/yyyy">
                  <c:v>41547</c:v>
                </c:pt>
                <c:pt idx="210" formatCode="dd/mm/yyyy">
                  <c:v>41554</c:v>
                </c:pt>
                <c:pt idx="211" formatCode="dd/mm/yyyy">
                  <c:v>41561</c:v>
                </c:pt>
                <c:pt idx="212" formatCode="dd/mm/yyyy">
                  <c:v>41568</c:v>
                </c:pt>
                <c:pt idx="213" formatCode="dd/mm/yyyy">
                  <c:v>41575</c:v>
                </c:pt>
                <c:pt idx="214" formatCode="dd/mm/yyyy">
                  <c:v>41582</c:v>
                </c:pt>
                <c:pt idx="215" formatCode="dd/mm/yyyy">
                  <c:v>41589</c:v>
                </c:pt>
                <c:pt idx="216" formatCode="dd/mm/yyyy">
                  <c:v>41596</c:v>
                </c:pt>
                <c:pt idx="217" formatCode="dd/mm/yyyy">
                  <c:v>41603</c:v>
                </c:pt>
                <c:pt idx="218" formatCode="dd/mm/yyyy">
                  <c:v>41610</c:v>
                </c:pt>
                <c:pt idx="219" formatCode="dd/mm/yyyy">
                  <c:v>41617</c:v>
                </c:pt>
                <c:pt idx="220" formatCode="dd/mm/yyyy">
                  <c:v>41624</c:v>
                </c:pt>
                <c:pt idx="221" formatCode="dd/mm/yyyy">
                  <c:v>41631</c:v>
                </c:pt>
                <c:pt idx="222" formatCode="dd/mm/yyyy">
                  <c:v>41638</c:v>
                </c:pt>
                <c:pt idx="223" formatCode="dd/mm/yyyy">
                  <c:v>41639</c:v>
                </c:pt>
                <c:pt idx="224" formatCode="dd/mm/yyyy">
                  <c:v>41645</c:v>
                </c:pt>
                <c:pt idx="225" formatCode="dd/mm/yyyy">
                  <c:v>41652</c:v>
                </c:pt>
                <c:pt idx="226" formatCode="dd/mm/yyyy">
                  <c:v>41659</c:v>
                </c:pt>
                <c:pt idx="227" formatCode="dd/mm/yyyy">
                  <c:v>41666</c:v>
                </c:pt>
                <c:pt idx="228" formatCode="dd/mm/yyyy">
                  <c:v>41673</c:v>
                </c:pt>
                <c:pt idx="229" formatCode="dd/mm/yyyy">
                  <c:v>41680</c:v>
                </c:pt>
                <c:pt idx="230" formatCode="dd/mm/yyyy">
                  <c:v>41687</c:v>
                </c:pt>
                <c:pt idx="231" formatCode="dd/mm/yyyy">
                  <c:v>41694</c:v>
                </c:pt>
                <c:pt idx="232" formatCode="dd/mm/yyyy">
                  <c:v>41701</c:v>
                </c:pt>
                <c:pt idx="233" formatCode="dd/mm/yyyy">
                  <c:v>41708</c:v>
                </c:pt>
                <c:pt idx="234" formatCode="dd/mm/yyyy">
                  <c:v>41715</c:v>
                </c:pt>
                <c:pt idx="235" formatCode="dd/mm/yyyy">
                  <c:v>41722</c:v>
                </c:pt>
                <c:pt idx="236" formatCode="dd/mm/yyyy">
                  <c:v>41729</c:v>
                </c:pt>
                <c:pt idx="237" formatCode="dd/mm/yyyy">
                  <c:v>41736</c:v>
                </c:pt>
                <c:pt idx="238" formatCode="dd/mm/yyyy">
                  <c:v>41743</c:v>
                </c:pt>
                <c:pt idx="239" formatCode="dd/mm/yyyy">
                  <c:v>41750</c:v>
                </c:pt>
                <c:pt idx="240" formatCode="dd/mm/yyyy">
                  <c:v>41757</c:v>
                </c:pt>
                <c:pt idx="241" formatCode="dd/mm/yyyy">
                  <c:v>41764</c:v>
                </c:pt>
                <c:pt idx="242" formatCode="dd/mm/yyyy">
                  <c:v>41771</c:v>
                </c:pt>
                <c:pt idx="243" formatCode="dd/mm/yyyy">
                  <c:v>41778</c:v>
                </c:pt>
                <c:pt idx="244" formatCode="dd/mm/yyyy">
                  <c:v>41785</c:v>
                </c:pt>
                <c:pt idx="245" formatCode="dd/mm/yyyy">
                  <c:v>41792</c:v>
                </c:pt>
                <c:pt idx="246" formatCode="dd/mm/yyyy">
                  <c:v>41799</c:v>
                </c:pt>
                <c:pt idx="247" formatCode="dd/mm/yyyy">
                  <c:v>41806</c:v>
                </c:pt>
                <c:pt idx="248" formatCode="dd/mm/yyyy">
                  <c:v>41813</c:v>
                </c:pt>
                <c:pt idx="249" formatCode="dd/mm/yyyy">
                  <c:v>41820</c:v>
                </c:pt>
                <c:pt idx="250" formatCode="dd/mm/yyyy">
                  <c:v>41827</c:v>
                </c:pt>
                <c:pt idx="251" formatCode="dd/mm/yyyy">
                  <c:v>41834</c:v>
                </c:pt>
                <c:pt idx="252" formatCode="dd/mm/yyyy">
                  <c:v>41841</c:v>
                </c:pt>
                <c:pt idx="253" formatCode="dd/mm/yyyy">
                  <c:v>41848</c:v>
                </c:pt>
                <c:pt idx="254" formatCode="dd/mm/yyyy">
                  <c:v>41855</c:v>
                </c:pt>
                <c:pt idx="255" formatCode="dd/mm/yyyy">
                  <c:v>41862</c:v>
                </c:pt>
                <c:pt idx="256" formatCode="dd/mm/yyyy">
                  <c:v>41869</c:v>
                </c:pt>
                <c:pt idx="257" formatCode="dd/mm/yyyy">
                  <c:v>41876</c:v>
                </c:pt>
                <c:pt idx="258" formatCode="dd/mm/yyyy">
                  <c:v>41883</c:v>
                </c:pt>
                <c:pt idx="259" formatCode="dd/mm/yyyy">
                  <c:v>41890</c:v>
                </c:pt>
                <c:pt idx="260" formatCode="dd/mm/yyyy">
                  <c:v>41897</c:v>
                </c:pt>
                <c:pt idx="261" formatCode="dd/mm/yyyy">
                  <c:v>41904</c:v>
                </c:pt>
                <c:pt idx="262" formatCode="dd/mm/yyyy">
                  <c:v>41911</c:v>
                </c:pt>
                <c:pt idx="263" formatCode="dd/mm/yyyy">
                  <c:v>41918</c:v>
                </c:pt>
                <c:pt idx="264" formatCode="dd/mm/yyyy">
                  <c:v>41925</c:v>
                </c:pt>
                <c:pt idx="265" formatCode="dd/mm/yyyy">
                  <c:v>41932</c:v>
                </c:pt>
                <c:pt idx="266" formatCode="dd/mm/yyyy">
                  <c:v>41939</c:v>
                </c:pt>
                <c:pt idx="267" formatCode="dd/mm/yyyy">
                  <c:v>41946</c:v>
                </c:pt>
                <c:pt idx="268" formatCode="dd/mm/yyyy">
                  <c:v>41953</c:v>
                </c:pt>
                <c:pt idx="269" formatCode="dd/mm/yyyy">
                  <c:v>41960</c:v>
                </c:pt>
                <c:pt idx="270" formatCode="dd/mm/yyyy">
                  <c:v>41967</c:v>
                </c:pt>
                <c:pt idx="271" formatCode="dd/mm/yyyy">
                  <c:v>41974</c:v>
                </c:pt>
                <c:pt idx="272" formatCode="dd/mm/yyyy">
                  <c:v>41981</c:v>
                </c:pt>
                <c:pt idx="273" formatCode="dd/mm/yyyy">
                  <c:v>41988</c:v>
                </c:pt>
                <c:pt idx="274" formatCode="dd/mm/yyyy">
                  <c:v>41995</c:v>
                </c:pt>
                <c:pt idx="275" formatCode="dd/mm/yyyy">
                  <c:v>42002</c:v>
                </c:pt>
                <c:pt idx="276" formatCode="dd/mm/yyyy">
                  <c:v>42004</c:v>
                </c:pt>
                <c:pt idx="277" formatCode="dd/mm/yyyy">
                  <c:v>42009</c:v>
                </c:pt>
                <c:pt idx="278" formatCode="dd/mm/yyyy">
                  <c:v>42016</c:v>
                </c:pt>
                <c:pt idx="279" formatCode="dd/mm/yyyy">
                  <c:v>42023</c:v>
                </c:pt>
                <c:pt idx="280" formatCode="dd/mm/yyyy">
                  <c:v>42030</c:v>
                </c:pt>
                <c:pt idx="281" formatCode="dd/mm/yyyy">
                  <c:v>42037</c:v>
                </c:pt>
                <c:pt idx="282" formatCode="dd/mm/yyyy">
                  <c:v>42044</c:v>
                </c:pt>
                <c:pt idx="283" formatCode="dd/mm/yyyy">
                  <c:v>42051</c:v>
                </c:pt>
                <c:pt idx="284" formatCode="dd/mm/yyyy">
                  <c:v>42058</c:v>
                </c:pt>
                <c:pt idx="285" formatCode="dd/mm/yyyy">
                  <c:v>42065</c:v>
                </c:pt>
                <c:pt idx="286" formatCode="dd/mm/yyyy">
                  <c:v>42072</c:v>
                </c:pt>
                <c:pt idx="287" formatCode="dd/mm/yyyy">
                  <c:v>42079</c:v>
                </c:pt>
                <c:pt idx="288" formatCode="dd/mm/yyyy">
                  <c:v>42086</c:v>
                </c:pt>
                <c:pt idx="289" formatCode="dd/mm/yyyy">
                  <c:v>42093</c:v>
                </c:pt>
                <c:pt idx="290" formatCode="dd/mm/yyyy">
                  <c:v>42100</c:v>
                </c:pt>
                <c:pt idx="291" formatCode="dd/mm/yyyy">
                  <c:v>42107</c:v>
                </c:pt>
                <c:pt idx="292" formatCode="dd/mm/yyyy">
                  <c:v>42114</c:v>
                </c:pt>
                <c:pt idx="293" formatCode="dd/mm/yyyy">
                  <c:v>42121</c:v>
                </c:pt>
                <c:pt idx="294" formatCode="dd/mm/yyyy">
                  <c:v>42128</c:v>
                </c:pt>
                <c:pt idx="295" formatCode="dd/mm/yyyy">
                  <c:v>42135</c:v>
                </c:pt>
                <c:pt idx="296" formatCode="dd/mm/yyyy">
                  <c:v>42142</c:v>
                </c:pt>
                <c:pt idx="297" formatCode="dd/mm/yyyy">
                  <c:v>42149</c:v>
                </c:pt>
                <c:pt idx="298" formatCode="dd/mm/yyyy">
                  <c:v>42156</c:v>
                </c:pt>
                <c:pt idx="299" formatCode="dd/mm/yyyy">
                  <c:v>42163</c:v>
                </c:pt>
                <c:pt idx="300" formatCode="dd/mm/yyyy">
                  <c:v>42170</c:v>
                </c:pt>
                <c:pt idx="301" formatCode="dd/mm/yyyy">
                  <c:v>42177</c:v>
                </c:pt>
                <c:pt idx="302" formatCode="dd/mm/yyyy">
                  <c:v>42184</c:v>
                </c:pt>
                <c:pt idx="303" formatCode="dd/mm/yyyy">
                  <c:v>42191</c:v>
                </c:pt>
                <c:pt idx="304" formatCode="dd/mm/yyyy">
                  <c:v>42198</c:v>
                </c:pt>
                <c:pt idx="305" formatCode="dd/mm/yyyy">
                  <c:v>42205</c:v>
                </c:pt>
                <c:pt idx="306" formatCode="dd/mm/yyyy">
                  <c:v>42212</c:v>
                </c:pt>
                <c:pt idx="307" formatCode="dd/mm/yyyy">
                  <c:v>42219</c:v>
                </c:pt>
                <c:pt idx="308" formatCode="dd/mm/yyyy">
                  <c:v>42226</c:v>
                </c:pt>
                <c:pt idx="309" formatCode="dd/mm/yyyy">
                  <c:v>42233</c:v>
                </c:pt>
                <c:pt idx="310" formatCode="dd/mm/yyyy">
                  <c:v>42240</c:v>
                </c:pt>
                <c:pt idx="311" formatCode="dd/mm/yyyy">
                  <c:v>42247</c:v>
                </c:pt>
                <c:pt idx="312" formatCode="dd/mm/yyyy">
                  <c:v>42254</c:v>
                </c:pt>
                <c:pt idx="313" formatCode="dd/mm/yyyy">
                  <c:v>42261</c:v>
                </c:pt>
                <c:pt idx="314" formatCode="dd/mm/yyyy">
                  <c:v>42268</c:v>
                </c:pt>
                <c:pt idx="315" formatCode="dd/mm/yyyy">
                  <c:v>42275</c:v>
                </c:pt>
                <c:pt idx="316" formatCode="dd/mm/yyyy">
                  <c:v>42282</c:v>
                </c:pt>
                <c:pt idx="317" formatCode="dd/mm/yyyy">
                  <c:v>42289</c:v>
                </c:pt>
                <c:pt idx="318" formatCode="dd/mm/yyyy">
                  <c:v>42296</c:v>
                </c:pt>
                <c:pt idx="319" formatCode="dd/mm/yyyy">
                  <c:v>42303</c:v>
                </c:pt>
                <c:pt idx="320" formatCode="dd/mm/yyyy">
                  <c:v>42310</c:v>
                </c:pt>
                <c:pt idx="321" formatCode="dd/mm/yyyy">
                  <c:v>42317</c:v>
                </c:pt>
                <c:pt idx="322" formatCode="dd/mm/yyyy">
                  <c:v>42324</c:v>
                </c:pt>
                <c:pt idx="323" formatCode="dd/mm/yyyy">
                  <c:v>42331</c:v>
                </c:pt>
                <c:pt idx="324" formatCode="dd/mm/yyyy">
                  <c:v>42338</c:v>
                </c:pt>
                <c:pt idx="325" formatCode="dd/mm/yyyy">
                  <c:v>42345</c:v>
                </c:pt>
                <c:pt idx="326" formatCode="dd/mm/yyyy">
                  <c:v>42352</c:v>
                </c:pt>
                <c:pt idx="327" formatCode="dd/mm/yyyy">
                  <c:v>42359</c:v>
                </c:pt>
                <c:pt idx="328" formatCode="dd/mm/yyyy">
                  <c:v>42366</c:v>
                </c:pt>
                <c:pt idx="329" formatCode="dd/mm/yyyy">
                  <c:v>42369</c:v>
                </c:pt>
                <c:pt idx="330" formatCode="dd/mm/yyyy">
                  <c:v>42373</c:v>
                </c:pt>
              </c:numCache>
            </c:numRef>
          </c:cat>
          <c:val>
            <c:numRef>
              <c:f>historiek!$D$4:$D$333</c:f>
              <c:numCache>
                <c:formatCode>0.00000</c:formatCode>
                <c:ptCount val="330"/>
                <c:pt idx="1">
                  <c:v>100</c:v>
                </c:pt>
                <c:pt idx="2">
                  <c:v>99.979900000000001</c:v>
                </c:pt>
                <c:pt idx="3">
                  <c:v>99.980009999999993</c:v>
                </c:pt>
                <c:pt idx="4">
                  <c:v>99.976729999999989</c:v>
                </c:pt>
                <c:pt idx="5">
                  <c:v>99.962580000000003</c:v>
                </c:pt>
                <c:pt idx="6">
                  <c:v>99.341250000000045</c:v>
                </c:pt>
                <c:pt idx="7">
                  <c:v>98.503590000000003</c:v>
                </c:pt>
                <c:pt idx="8">
                  <c:v>99.270449999999983</c:v>
                </c:pt>
                <c:pt idx="9">
                  <c:v>99.750910000000005</c:v>
                </c:pt>
                <c:pt idx="10">
                  <c:v>101.14400000000002</c:v>
                </c:pt>
                <c:pt idx="11">
                  <c:v>101.76863</c:v>
                </c:pt>
                <c:pt idx="12">
                  <c:v>102.35569999999998</c:v>
                </c:pt>
                <c:pt idx="13">
                  <c:v>102.02885999999998</c:v>
                </c:pt>
                <c:pt idx="14">
                  <c:v>103.50001</c:v>
                </c:pt>
                <c:pt idx="15">
                  <c:v>103.41511000000004</c:v>
                </c:pt>
                <c:pt idx="16">
                  <c:v>102.56962000000004</c:v>
                </c:pt>
                <c:pt idx="17">
                  <c:v>101.07823999999998</c:v>
                </c:pt>
                <c:pt idx="18">
                  <c:v>100.80173000000001</c:v>
                </c:pt>
                <c:pt idx="19">
                  <c:v>100.93321000000005</c:v>
                </c:pt>
                <c:pt idx="20">
                  <c:v>101.96422000000008</c:v>
                </c:pt>
                <c:pt idx="21">
                  <c:v>101.30028</c:v>
                </c:pt>
                <c:pt idx="22">
                  <c:v>102.20757</c:v>
                </c:pt>
                <c:pt idx="23">
                  <c:v>102.81161000000004</c:v>
                </c:pt>
                <c:pt idx="24">
                  <c:v>102.9397</c:v>
                </c:pt>
                <c:pt idx="25">
                  <c:v>103.6048</c:v>
                </c:pt>
                <c:pt idx="26">
                  <c:v>101.97927</c:v>
                </c:pt>
                <c:pt idx="27">
                  <c:v>104.89743</c:v>
                </c:pt>
                <c:pt idx="28">
                  <c:v>105.36576999999998</c:v>
                </c:pt>
                <c:pt idx="29">
                  <c:v>104.98951000000002</c:v>
                </c:pt>
                <c:pt idx="30">
                  <c:v>105.08032999999999</c:v>
                </c:pt>
                <c:pt idx="31">
                  <c:v>102.74306000000004</c:v>
                </c:pt>
                <c:pt idx="32">
                  <c:v>104.3984</c:v>
                </c:pt>
                <c:pt idx="33">
                  <c:v>101.96066000000005</c:v>
                </c:pt>
                <c:pt idx="34">
                  <c:v>102.19289999999998</c:v>
                </c:pt>
                <c:pt idx="35">
                  <c:v>102.81475</c:v>
                </c:pt>
                <c:pt idx="36">
                  <c:v>102.56085</c:v>
                </c:pt>
                <c:pt idx="37">
                  <c:v>103.85505999999998</c:v>
                </c:pt>
                <c:pt idx="38">
                  <c:v>102.83356000000002</c:v>
                </c:pt>
                <c:pt idx="39">
                  <c:v>100.24276</c:v>
                </c:pt>
                <c:pt idx="40">
                  <c:v>101.49809</c:v>
                </c:pt>
                <c:pt idx="41">
                  <c:v>102.18464</c:v>
                </c:pt>
                <c:pt idx="42">
                  <c:v>102.42064000000002</c:v>
                </c:pt>
                <c:pt idx="43">
                  <c:v>102.4213</c:v>
                </c:pt>
                <c:pt idx="44">
                  <c:v>103.7582</c:v>
                </c:pt>
                <c:pt idx="45">
                  <c:v>102.55334999999998</c:v>
                </c:pt>
                <c:pt idx="46">
                  <c:v>102.61942999999999</c:v>
                </c:pt>
                <c:pt idx="47">
                  <c:v>101.83634000000001</c:v>
                </c:pt>
                <c:pt idx="48">
                  <c:v>103.01518</c:v>
                </c:pt>
                <c:pt idx="49">
                  <c:v>103.71187</c:v>
                </c:pt>
                <c:pt idx="50">
                  <c:v>102.93160000000005</c:v>
                </c:pt>
                <c:pt idx="51">
                  <c:v>101.93689999999999</c:v>
                </c:pt>
                <c:pt idx="52">
                  <c:v>102.52724000000002</c:v>
                </c:pt>
                <c:pt idx="53">
                  <c:v>102.52049</c:v>
                </c:pt>
                <c:pt idx="54">
                  <c:v>102.12516999999998</c:v>
                </c:pt>
                <c:pt idx="55">
                  <c:v>103.09150000000002</c:v>
                </c:pt>
                <c:pt idx="56">
                  <c:v>102.48914000000002</c:v>
                </c:pt>
                <c:pt idx="57">
                  <c:v>103.50961000000002</c:v>
                </c:pt>
                <c:pt idx="58">
                  <c:v>104.22271000000001</c:v>
                </c:pt>
                <c:pt idx="59">
                  <c:v>104.78733</c:v>
                </c:pt>
                <c:pt idx="60">
                  <c:v>103.66188</c:v>
                </c:pt>
                <c:pt idx="61">
                  <c:v>104.23456000000004</c:v>
                </c:pt>
                <c:pt idx="62">
                  <c:v>105.25028</c:v>
                </c:pt>
                <c:pt idx="63">
                  <c:v>105.77321999999999</c:v>
                </c:pt>
                <c:pt idx="64">
                  <c:v>106.10119</c:v>
                </c:pt>
                <c:pt idx="65">
                  <c:v>107.54337</c:v>
                </c:pt>
                <c:pt idx="66">
                  <c:v>107.20114000000002</c:v>
                </c:pt>
                <c:pt idx="67">
                  <c:v>108.08663</c:v>
                </c:pt>
                <c:pt idx="68">
                  <c:v>108.24942000000004</c:v>
                </c:pt>
                <c:pt idx="69">
                  <c:v>106.83862000000002</c:v>
                </c:pt>
                <c:pt idx="70">
                  <c:v>106.38419</c:v>
                </c:pt>
                <c:pt idx="71">
                  <c:v>106.92917</c:v>
                </c:pt>
                <c:pt idx="72">
                  <c:v>107.18501000000001</c:v>
                </c:pt>
                <c:pt idx="73">
                  <c:v>108.17326</c:v>
                </c:pt>
                <c:pt idx="74">
                  <c:v>106.23981999999999</c:v>
                </c:pt>
                <c:pt idx="75">
                  <c:v>106.61139</c:v>
                </c:pt>
                <c:pt idx="76">
                  <c:v>105.98657</c:v>
                </c:pt>
                <c:pt idx="77">
                  <c:v>104.68488000000001</c:v>
                </c:pt>
                <c:pt idx="78">
                  <c:v>105.91237</c:v>
                </c:pt>
                <c:pt idx="79">
                  <c:v>106.53516</c:v>
                </c:pt>
                <c:pt idx="80">
                  <c:v>106.38127</c:v>
                </c:pt>
                <c:pt idx="81">
                  <c:v>105.07335999999998</c:v>
                </c:pt>
                <c:pt idx="82">
                  <c:v>105.50530999999998</c:v>
                </c:pt>
                <c:pt idx="83">
                  <c:v>105.72192000000004</c:v>
                </c:pt>
                <c:pt idx="84">
                  <c:v>104.85199</c:v>
                </c:pt>
                <c:pt idx="85">
                  <c:v>106.4003</c:v>
                </c:pt>
                <c:pt idx="86">
                  <c:v>105.66692</c:v>
                </c:pt>
                <c:pt idx="87">
                  <c:v>105.49266000000004</c:v>
                </c:pt>
                <c:pt idx="88">
                  <c:v>104.98115000000004</c:v>
                </c:pt>
                <c:pt idx="89">
                  <c:v>103.16065999999999</c:v>
                </c:pt>
                <c:pt idx="90">
                  <c:v>102.77358</c:v>
                </c:pt>
                <c:pt idx="91">
                  <c:v>102.83326000000002</c:v>
                </c:pt>
                <c:pt idx="92">
                  <c:v>103.76533999999998</c:v>
                </c:pt>
                <c:pt idx="93">
                  <c:v>104.9556</c:v>
                </c:pt>
                <c:pt idx="94">
                  <c:v>103.44961000000008</c:v>
                </c:pt>
                <c:pt idx="95">
                  <c:v>103.66110999999999</c:v>
                </c:pt>
                <c:pt idx="96">
                  <c:v>102.58898000000001</c:v>
                </c:pt>
                <c:pt idx="97">
                  <c:v>97.985029999999995</c:v>
                </c:pt>
                <c:pt idx="98">
                  <c:v>94.943570000000022</c:v>
                </c:pt>
                <c:pt idx="99">
                  <c:v>94.937399999999997</c:v>
                </c:pt>
                <c:pt idx="100">
                  <c:v>96.580439999999982</c:v>
                </c:pt>
                <c:pt idx="101">
                  <c:v>97.48887999999998</c:v>
                </c:pt>
                <c:pt idx="102">
                  <c:v>96.675729999999959</c:v>
                </c:pt>
                <c:pt idx="103">
                  <c:v>96.437960000000061</c:v>
                </c:pt>
                <c:pt idx="104">
                  <c:v>93.60890999999998</c:v>
                </c:pt>
                <c:pt idx="105">
                  <c:v>94.446500000000043</c:v>
                </c:pt>
                <c:pt idx="106">
                  <c:v>94.843059999999994</c:v>
                </c:pt>
                <c:pt idx="107">
                  <c:v>95.777799999999999</c:v>
                </c:pt>
                <c:pt idx="108">
                  <c:v>95.277550000000005</c:v>
                </c:pt>
                <c:pt idx="109">
                  <c:v>97.80889999999998</c:v>
                </c:pt>
                <c:pt idx="110">
                  <c:v>97.505110000000002</c:v>
                </c:pt>
                <c:pt idx="111">
                  <c:v>96.505899999999983</c:v>
                </c:pt>
                <c:pt idx="112">
                  <c:v>95.730540000000005</c:v>
                </c:pt>
                <c:pt idx="113">
                  <c:v>93.121549999999999</c:v>
                </c:pt>
                <c:pt idx="114">
                  <c:v>96.444890000000044</c:v>
                </c:pt>
                <c:pt idx="115">
                  <c:v>96.34093</c:v>
                </c:pt>
                <c:pt idx="116">
                  <c:v>95.901660000000049</c:v>
                </c:pt>
                <c:pt idx="117">
                  <c:v>96.927180000000007</c:v>
                </c:pt>
                <c:pt idx="118">
                  <c:v>97.674269999999993</c:v>
                </c:pt>
                <c:pt idx="119">
                  <c:v>99.059429999999992</c:v>
                </c:pt>
                <c:pt idx="120">
                  <c:v>100.50689</c:v>
                </c:pt>
                <c:pt idx="121">
                  <c:v>101.31032999999999</c:v>
                </c:pt>
                <c:pt idx="122">
                  <c:v>101.39033000000001</c:v>
                </c:pt>
                <c:pt idx="123">
                  <c:v>102.65009999999998</c:v>
                </c:pt>
                <c:pt idx="124">
                  <c:v>102.95869999999999</c:v>
                </c:pt>
                <c:pt idx="125">
                  <c:v>103.74181000000004</c:v>
                </c:pt>
                <c:pt idx="126">
                  <c:v>103.32006</c:v>
                </c:pt>
                <c:pt idx="127">
                  <c:v>103.9087</c:v>
                </c:pt>
                <c:pt idx="128">
                  <c:v>103.38381</c:v>
                </c:pt>
                <c:pt idx="129">
                  <c:v>104.73699000000002</c:v>
                </c:pt>
                <c:pt idx="130">
                  <c:v>103.71884</c:v>
                </c:pt>
                <c:pt idx="131">
                  <c:v>103.68786999999999</c:v>
                </c:pt>
                <c:pt idx="132">
                  <c:v>103.47452000000004</c:v>
                </c:pt>
                <c:pt idx="133">
                  <c:v>103.24799000000004</c:v>
                </c:pt>
                <c:pt idx="134">
                  <c:v>103.07302</c:v>
                </c:pt>
                <c:pt idx="135">
                  <c:v>103.48801</c:v>
                </c:pt>
                <c:pt idx="136">
                  <c:v>103.61609</c:v>
                </c:pt>
                <c:pt idx="137">
                  <c:v>103.1431</c:v>
                </c:pt>
                <c:pt idx="138">
                  <c:v>101.76426000000006</c:v>
                </c:pt>
                <c:pt idx="139">
                  <c:v>102.14998</c:v>
                </c:pt>
                <c:pt idx="140">
                  <c:v>102.59294</c:v>
                </c:pt>
                <c:pt idx="141">
                  <c:v>102.20371</c:v>
                </c:pt>
                <c:pt idx="142">
                  <c:v>101.9265</c:v>
                </c:pt>
                <c:pt idx="143">
                  <c:v>102.70336</c:v>
                </c:pt>
                <c:pt idx="144">
                  <c:v>102.84635</c:v>
                </c:pt>
                <c:pt idx="145">
                  <c:v>105.11387000000001</c:v>
                </c:pt>
                <c:pt idx="146">
                  <c:v>104.64823</c:v>
                </c:pt>
                <c:pt idx="147">
                  <c:v>105.87569999999998</c:v>
                </c:pt>
                <c:pt idx="148">
                  <c:v>104.62327000000001</c:v>
                </c:pt>
                <c:pt idx="149">
                  <c:v>105.35626999999999</c:v>
                </c:pt>
                <c:pt idx="150">
                  <c:v>106.88854000000001</c:v>
                </c:pt>
                <c:pt idx="151">
                  <c:v>107.25209</c:v>
                </c:pt>
                <c:pt idx="152">
                  <c:v>106.51709000000002</c:v>
                </c:pt>
                <c:pt idx="153">
                  <c:v>106.22306</c:v>
                </c:pt>
                <c:pt idx="154">
                  <c:v>106.78614</c:v>
                </c:pt>
                <c:pt idx="155">
                  <c:v>106.68870999999996</c:v>
                </c:pt>
                <c:pt idx="156">
                  <c:v>106.59848</c:v>
                </c:pt>
                <c:pt idx="157">
                  <c:v>106.54571</c:v>
                </c:pt>
                <c:pt idx="158">
                  <c:v>106.32486</c:v>
                </c:pt>
                <c:pt idx="159">
                  <c:v>105.56755000000004</c:v>
                </c:pt>
                <c:pt idx="160">
                  <c:v>106.10655</c:v>
                </c:pt>
                <c:pt idx="161">
                  <c:v>105.39546</c:v>
                </c:pt>
                <c:pt idx="162">
                  <c:v>105.58495000000002</c:v>
                </c:pt>
                <c:pt idx="163">
                  <c:v>106.12625</c:v>
                </c:pt>
                <c:pt idx="164">
                  <c:v>104.86872</c:v>
                </c:pt>
                <c:pt idx="165">
                  <c:v>105.63842</c:v>
                </c:pt>
                <c:pt idx="166">
                  <c:v>106.41440000000004</c:v>
                </c:pt>
                <c:pt idx="167">
                  <c:v>106.99059000000004</c:v>
                </c:pt>
                <c:pt idx="168">
                  <c:v>107.04120000000005</c:v>
                </c:pt>
                <c:pt idx="169">
                  <c:v>107.42937999999998</c:v>
                </c:pt>
                <c:pt idx="170">
                  <c:v>107.13246999999998</c:v>
                </c:pt>
                <c:pt idx="171">
                  <c:v>108.83761000000004</c:v>
                </c:pt>
                <c:pt idx="172">
                  <c:v>108.74178999999999</c:v>
                </c:pt>
                <c:pt idx="173">
                  <c:v>108.22665000000002</c:v>
                </c:pt>
                <c:pt idx="174">
                  <c:v>108.68265</c:v>
                </c:pt>
                <c:pt idx="175">
                  <c:v>107.86964999999999</c:v>
                </c:pt>
                <c:pt idx="176">
                  <c:v>108.37175999999998</c:v>
                </c:pt>
                <c:pt idx="177">
                  <c:v>109.37088999999996</c:v>
                </c:pt>
                <c:pt idx="178">
                  <c:v>109.25659</c:v>
                </c:pt>
                <c:pt idx="179">
                  <c:v>110.50626000000004</c:v>
                </c:pt>
                <c:pt idx="180">
                  <c:v>112.14897999999998</c:v>
                </c:pt>
                <c:pt idx="181">
                  <c:v>112.80092999999999</c:v>
                </c:pt>
                <c:pt idx="182">
                  <c:v>112.65280999999996</c:v>
                </c:pt>
                <c:pt idx="183">
                  <c:v>113.03679</c:v>
                </c:pt>
                <c:pt idx="184">
                  <c:v>112.76381000000002</c:v>
                </c:pt>
                <c:pt idx="185">
                  <c:v>113.22047000000001</c:v>
                </c:pt>
                <c:pt idx="186">
                  <c:v>111.73204</c:v>
                </c:pt>
                <c:pt idx="187">
                  <c:v>113.45828</c:v>
                </c:pt>
                <c:pt idx="188">
                  <c:v>113.62733999999998</c:v>
                </c:pt>
                <c:pt idx="189">
                  <c:v>114.71601000000004</c:v>
                </c:pt>
                <c:pt idx="190">
                  <c:v>116.25055</c:v>
                </c:pt>
                <c:pt idx="191">
                  <c:v>115.10646</c:v>
                </c:pt>
                <c:pt idx="192">
                  <c:v>114.47358</c:v>
                </c:pt>
                <c:pt idx="193">
                  <c:v>113.37243999999995</c:v>
                </c:pt>
                <c:pt idx="194">
                  <c:v>112.2624</c:v>
                </c:pt>
                <c:pt idx="195">
                  <c:v>111.2624</c:v>
                </c:pt>
                <c:pt idx="196">
                  <c:v>112.45805</c:v>
                </c:pt>
                <c:pt idx="197">
                  <c:v>113.14</c:v>
                </c:pt>
                <c:pt idx="198">
                  <c:v>114.66588999999998</c:v>
                </c:pt>
                <c:pt idx="199">
                  <c:v>114.92946000000002</c:v>
                </c:pt>
                <c:pt idx="200">
                  <c:v>114.7735</c:v>
                </c:pt>
                <c:pt idx="201">
                  <c:v>114.51495000000004</c:v>
                </c:pt>
                <c:pt idx="202">
                  <c:v>113.92733</c:v>
                </c:pt>
                <c:pt idx="203">
                  <c:v>113.99285999999999</c:v>
                </c:pt>
                <c:pt idx="204">
                  <c:v>112.89139</c:v>
                </c:pt>
                <c:pt idx="205">
                  <c:v>112.63739</c:v>
                </c:pt>
                <c:pt idx="206">
                  <c:v>113.85093000000001</c:v>
                </c:pt>
                <c:pt idx="207">
                  <c:v>114.80363</c:v>
                </c:pt>
                <c:pt idx="208">
                  <c:v>115.49769000000008</c:v>
                </c:pt>
                <c:pt idx="209">
                  <c:v>115.02992999999999</c:v>
                </c:pt>
                <c:pt idx="210">
                  <c:v>114.70308</c:v>
                </c:pt>
                <c:pt idx="211">
                  <c:v>115.05474</c:v>
                </c:pt>
                <c:pt idx="212">
                  <c:v>115.97438</c:v>
                </c:pt>
                <c:pt idx="213">
                  <c:v>116.19759000000002</c:v>
                </c:pt>
                <c:pt idx="214">
                  <c:v>116.26636000000002</c:v>
                </c:pt>
                <c:pt idx="215">
                  <c:v>116.58056999999999</c:v>
                </c:pt>
                <c:pt idx="216">
                  <c:v>117.20081</c:v>
                </c:pt>
                <c:pt idx="217">
                  <c:v>117.06952000000004</c:v>
                </c:pt>
                <c:pt idx="218">
                  <c:v>117.05195999999999</c:v>
                </c:pt>
                <c:pt idx="219">
                  <c:v>115.56836999999999</c:v>
                </c:pt>
                <c:pt idx="220">
                  <c:v>114.58368</c:v>
                </c:pt>
                <c:pt idx="221">
                  <c:v>116.20589</c:v>
                </c:pt>
                <c:pt idx="222">
                  <c:v>116.91271</c:v>
                </c:pt>
                <c:pt idx="223">
                  <c:v>117.68267999999998</c:v>
                </c:pt>
                <c:pt idx="224">
                  <c:v>117.22376999999999</c:v>
                </c:pt>
                <c:pt idx="225">
                  <c:v>118.75530999999998</c:v>
                </c:pt>
                <c:pt idx="226">
                  <c:v>119.84657</c:v>
                </c:pt>
                <c:pt idx="227">
                  <c:v>119.12786</c:v>
                </c:pt>
                <c:pt idx="228">
                  <c:v>118.08011999999999</c:v>
                </c:pt>
                <c:pt idx="229">
                  <c:v>117.37245999999998</c:v>
                </c:pt>
                <c:pt idx="230">
                  <c:v>119.29846000000002</c:v>
                </c:pt>
                <c:pt idx="231">
                  <c:v>119.82396999999999</c:v>
                </c:pt>
                <c:pt idx="232">
                  <c:v>120.86141000000002</c:v>
                </c:pt>
                <c:pt idx="233">
                  <c:v>121.42777</c:v>
                </c:pt>
                <c:pt idx="234">
                  <c:v>119.39174</c:v>
                </c:pt>
                <c:pt idx="235">
                  <c:v>119.89378000000001</c:v>
                </c:pt>
                <c:pt idx="236">
                  <c:v>120.3276</c:v>
                </c:pt>
                <c:pt idx="237">
                  <c:v>121.74466000000007</c:v>
                </c:pt>
                <c:pt idx="238">
                  <c:v>119.70175999999999</c:v>
                </c:pt>
                <c:pt idx="239">
                  <c:v>119.69236999999998</c:v>
                </c:pt>
                <c:pt idx="240">
                  <c:v>120.49069000000004</c:v>
                </c:pt>
                <c:pt idx="241">
                  <c:v>120.22854</c:v>
                </c:pt>
                <c:pt idx="242">
                  <c:v>119.95141000000002</c:v>
                </c:pt>
                <c:pt idx="243">
                  <c:v>120.56452000000004</c:v>
                </c:pt>
                <c:pt idx="244">
                  <c:v>121.57715</c:v>
                </c:pt>
                <c:pt idx="245">
                  <c:v>122.72120000000002</c:v>
                </c:pt>
                <c:pt idx="246">
                  <c:v>123.67341999999998</c:v>
                </c:pt>
                <c:pt idx="247">
                  <c:v>124.32062000000002</c:v>
                </c:pt>
                <c:pt idx="248">
                  <c:v>124.68755</c:v>
                </c:pt>
                <c:pt idx="249">
                  <c:v>124.42949</c:v>
                </c:pt>
                <c:pt idx="250">
                  <c:v>125.40897</c:v>
                </c:pt>
                <c:pt idx="251">
                  <c:v>123.51708000000002</c:v>
                </c:pt>
                <c:pt idx="252">
                  <c:v>123.91034999999999</c:v>
                </c:pt>
                <c:pt idx="253">
                  <c:v>124.80667</c:v>
                </c:pt>
                <c:pt idx="254">
                  <c:v>123.0963</c:v>
                </c:pt>
                <c:pt idx="255">
                  <c:v>122.46651000000004</c:v>
                </c:pt>
                <c:pt idx="256">
                  <c:v>123.60044000000001</c:v>
                </c:pt>
                <c:pt idx="257">
                  <c:v>125.79812000000004</c:v>
                </c:pt>
                <c:pt idx="258">
                  <c:v>126.44047</c:v>
                </c:pt>
                <c:pt idx="259">
                  <c:v>128.27721</c:v>
                </c:pt>
                <c:pt idx="260">
                  <c:v>127.62329</c:v>
                </c:pt>
                <c:pt idx="261">
                  <c:v>127.26612000000004</c:v>
                </c:pt>
                <c:pt idx="262">
                  <c:v>126.39317</c:v>
                </c:pt>
                <c:pt idx="263">
                  <c:v>125.20643</c:v>
                </c:pt>
                <c:pt idx="264">
                  <c:v>123.72263</c:v>
                </c:pt>
                <c:pt idx="265">
                  <c:v>121.20180000000002</c:v>
                </c:pt>
                <c:pt idx="266">
                  <c:v>124.84148</c:v>
                </c:pt>
                <c:pt idx="267">
                  <c:v>125.05499</c:v>
                </c:pt>
                <c:pt idx="268">
                  <c:v>127.91206000000004</c:v>
                </c:pt>
                <c:pt idx="269">
                  <c:v>127.89962000000004</c:v>
                </c:pt>
                <c:pt idx="270">
                  <c:v>127.94635000000002</c:v>
                </c:pt>
                <c:pt idx="271">
                  <c:v>129.03659999999999</c:v>
                </c:pt>
                <c:pt idx="272">
                  <c:v>128.72055999999998</c:v>
                </c:pt>
                <c:pt idx="273">
                  <c:v>127.238</c:v>
                </c:pt>
                <c:pt idx="274">
                  <c:v>128.07803000000001</c:v>
                </c:pt>
                <c:pt idx="275">
                  <c:v>129.34294000000008</c:v>
                </c:pt>
                <c:pt idx="276">
                  <c:v>129.79566999999992</c:v>
                </c:pt>
                <c:pt idx="277">
                  <c:v>129.90117000000001</c:v>
                </c:pt>
                <c:pt idx="278">
                  <c:v>131.84191000000001</c:v>
                </c:pt>
                <c:pt idx="279">
                  <c:v>132.32243000000017</c:v>
                </c:pt>
                <c:pt idx="280">
                  <c:v>135.63302999999999</c:v>
                </c:pt>
                <c:pt idx="281">
                  <c:v>136.0926</c:v>
                </c:pt>
                <c:pt idx="282">
                  <c:v>137.31035</c:v>
                </c:pt>
                <c:pt idx="283">
                  <c:v>138.17674999999997</c:v>
                </c:pt>
                <c:pt idx="284">
                  <c:v>138.94134000000008</c:v>
                </c:pt>
                <c:pt idx="285">
                  <c:v>141.16451999999998</c:v>
                </c:pt>
                <c:pt idx="286">
                  <c:v>143.17359999999991</c:v>
                </c:pt>
                <c:pt idx="287">
                  <c:v>145.13984999999997</c:v>
                </c:pt>
                <c:pt idx="288">
                  <c:v>146.15117000000001</c:v>
                </c:pt>
                <c:pt idx="289">
                  <c:v>144.99287000000001</c:v>
                </c:pt>
                <c:pt idx="290">
                  <c:v>145.34477999999999</c:v>
                </c:pt>
                <c:pt idx="291">
                  <c:v>148.55879000000004</c:v>
                </c:pt>
                <c:pt idx="292">
                  <c:v>148.67232000000001</c:v>
                </c:pt>
                <c:pt idx="293">
                  <c:v>147.76316999999995</c:v>
                </c:pt>
                <c:pt idx="294">
                  <c:v>144.98808000000008</c:v>
                </c:pt>
                <c:pt idx="295">
                  <c:v>142.34020000000001</c:v>
                </c:pt>
                <c:pt idx="296">
                  <c:v>142.61229</c:v>
                </c:pt>
                <c:pt idx="297">
                  <c:v>145.42612000000008</c:v>
                </c:pt>
                <c:pt idx="298">
                  <c:v>145.87291000000008</c:v>
                </c:pt>
                <c:pt idx="299">
                  <c:v>142.80325000000002</c:v>
                </c:pt>
                <c:pt idx="300">
                  <c:v>142.11517999999998</c:v>
                </c:pt>
                <c:pt idx="301">
                  <c:v>141.08704000000009</c:v>
                </c:pt>
                <c:pt idx="302">
                  <c:v>141.58622000000008</c:v>
                </c:pt>
                <c:pt idx="303">
                  <c:v>142.06961999999999</c:v>
                </c:pt>
                <c:pt idx="304">
                  <c:v>140.55165</c:v>
                </c:pt>
                <c:pt idx="305">
                  <c:v>145.07467999999992</c:v>
                </c:pt>
                <c:pt idx="306">
                  <c:v>143.24847</c:v>
                </c:pt>
                <c:pt idx="307">
                  <c:v>142.35458</c:v>
                </c:pt>
                <c:pt idx="308">
                  <c:v>142.63445000000002</c:v>
                </c:pt>
                <c:pt idx="309">
                  <c:v>140.11929999999998</c:v>
                </c:pt>
                <c:pt idx="310">
                  <c:v>136.75812000000008</c:v>
                </c:pt>
                <c:pt idx="311">
                  <c:v>134.85328000000001</c:v>
                </c:pt>
                <c:pt idx="312">
                  <c:v>134.6249</c:v>
                </c:pt>
                <c:pt idx="313">
                  <c:v>133.58042000000009</c:v>
                </c:pt>
                <c:pt idx="314">
                  <c:v>134.09205</c:v>
                </c:pt>
                <c:pt idx="315">
                  <c:v>132.1136599999999</c:v>
                </c:pt>
                <c:pt idx="316">
                  <c:v>132.53298000000001</c:v>
                </c:pt>
                <c:pt idx="317">
                  <c:v>135.36879000000008</c:v>
                </c:pt>
                <c:pt idx="318">
                  <c:v>135.34384999999997</c:v>
                </c:pt>
                <c:pt idx="319">
                  <c:v>137.69376999999992</c:v>
                </c:pt>
                <c:pt idx="320">
                  <c:v>139.36628000000007</c:v>
                </c:pt>
                <c:pt idx="321">
                  <c:v>140.75751</c:v>
                </c:pt>
                <c:pt idx="322">
                  <c:v>139.40995999999998</c:v>
                </c:pt>
                <c:pt idx="323">
                  <c:v>141.09207000000001</c:v>
                </c:pt>
                <c:pt idx="324">
                  <c:v>142.79218</c:v>
                </c:pt>
                <c:pt idx="325">
                  <c:v>139.60416999999998</c:v>
                </c:pt>
                <c:pt idx="326">
                  <c:v>137.82952</c:v>
                </c:pt>
                <c:pt idx="327">
                  <c:v>139.56659999999999</c:v>
                </c:pt>
                <c:pt idx="328">
                  <c:v>139.56979999999999</c:v>
                </c:pt>
                <c:pt idx="329">
                  <c:v>139.3785</c:v>
                </c:pt>
              </c:numCache>
            </c:numRef>
          </c:val>
        </c:ser>
        <c:ser>
          <c:idx val="1"/>
          <c:order val="1"/>
          <c:tx>
            <c:v>EuroStoxx50</c:v>
          </c:tx>
          <c:marker>
            <c:symbol val="none"/>
          </c:marker>
          <c:cat>
            <c:numRef>
              <c:f>historiek!$C$4:$C$334</c:f>
              <c:numCache>
                <c:formatCode>dd/mmm/yy</c:formatCode>
                <c:ptCount val="331"/>
                <c:pt idx="0">
                  <c:v>40087</c:v>
                </c:pt>
                <c:pt idx="1">
                  <c:v>40105</c:v>
                </c:pt>
                <c:pt idx="2">
                  <c:v>40112</c:v>
                </c:pt>
                <c:pt idx="3">
                  <c:v>40119</c:v>
                </c:pt>
                <c:pt idx="4">
                  <c:v>40126</c:v>
                </c:pt>
                <c:pt idx="5">
                  <c:v>40133</c:v>
                </c:pt>
                <c:pt idx="6">
                  <c:v>40140</c:v>
                </c:pt>
                <c:pt idx="7">
                  <c:v>40147</c:v>
                </c:pt>
                <c:pt idx="8">
                  <c:v>40154</c:v>
                </c:pt>
                <c:pt idx="9">
                  <c:v>40161</c:v>
                </c:pt>
                <c:pt idx="10">
                  <c:v>40168</c:v>
                </c:pt>
                <c:pt idx="11">
                  <c:v>40175</c:v>
                </c:pt>
                <c:pt idx="12">
                  <c:v>40178</c:v>
                </c:pt>
                <c:pt idx="13">
                  <c:v>40182</c:v>
                </c:pt>
                <c:pt idx="14">
                  <c:v>40189</c:v>
                </c:pt>
                <c:pt idx="15">
                  <c:v>40196</c:v>
                </c:pt>
                <c:pt idx="16">
                  <c:v>40203</c:v>
                </c:pt>
                <c:pt idx="17">
                  <c:v>40210</c:v>
                </c:pt>
                <c:pt idx="18">
                  <c:v>40217</c:v>
                </c:pt>
                <c:pt idx="19">
                  <c:v>40224</c:v>
                </c:pt>
                <c:pt idx="20">
                  <c:v>40231</c:v>
                </c:pt>
                <c:pt idx="21">
                  <c:v>40238</c:v>
                </c:pt>
                <c:pt idx="22">
                  <c:v>40245</c:v>
                </c:pt>
                <c:pt idx="23">
                  <c:v>40252</c:v>
                </c:pt>
                <c:pt idx="24">
                  <c:v>40259</c:v>
                </c:pt>
                <c:pt idx="25">
                  <c:v>40266</c:v>
                </c:pt>
                <c:pt idx="26">
                  <c:v>40273</c:v>
                </c:pt>
                <c:pt idx="27">
                  <c:v>40280</c:v>
                </c:pt>
                <c:pt idx="28">
                  <c:v>40287</c:v>
                </c:pt>
                <c:pt idx="29">
                  <c:v>40294</c:v>
                </c:pt>
                <c:pt idx="30">
                  <c:v>40301</c:v>
                </c:pt>
                <c:pt idx="31">
                  <c:v>40308</c:v>
                </c:pt>
                <c:pt idx="32">
                  <c:v>40315</c:v>
                </c:pt>
                <c:pt idx="33">
                  <c:v>40323</c:v>
                </c:pt>
                <c:pt idx="34">
                  <c:v>40329</c:v>
                </c:pt>
                <c:pt idx="35">
                  <c:v>40336</c:v>
                </c:pt>
                <c:pt idx="36">
                  <c:v>40343</c:v>
                </c:pt>
                <c:pt idx="37">
                  <c:v>40350</c:v>
                </c:pt>
                <c:pt idx="38">
                  <c:v>40357</c:v>
                </c:pt>
                <c:pt idx="39">
                  <c:v>40364</c:v>
                </c:pt>
                <c:pt idx="40">
                  <c:v>40371</c:v>
                </c:pt>
                <c:pt idx="41">
                  <c:v>40378</c:v>
                </c:pt>
                <c:pt idx="42">
                  <c:v>40385</c:v>
                </c:pt>
                <c:pt idx="43">
                  <c:v>40392</c:v>
                </c:pt>
                <c:pt idx="44">
                  <c:v>40399</c:v>
                </c:pt>
                <c:pt idx="45">
                  <c:v>40406</c:v>
                </c:pt>
                <c:pt idx="46">
                  <c:v>40413</c:v>
                </c:pt>
                <c:pt idx="47">
                  <c:v>40420</c:v>
                </c:pt>
                <c:pt idx="48">
                  <c:v>40427</c:v>
                </c:pt>
                <c:pt idx="49">
                  <c:v>40434</c:v>
                </c:pt>
                <c:pt idx="50">
                  <c:v>40441</c:v>
                </c:pt>
                <c:pt idx="51">
                  <c:v>40448</c:v>
                </c:pt>
                <c:pt idx="52" formatCode="dd/mm/yyyy">
                  <c:v>40451</c:v>
                </c:pt>
                <c:pt idx="53" formatCode="dd/mm/yyyy">
                  <c:v>40455</c:v>
                </c:pt>
                <c:pt idx="54" formatCode="dd/mm/yyyy">
                  <c:v>40462</c:v>
                </c:pt>
                <c:pt idx="55" formatCode="dd/mm/yyyy">
                  <c:v>40469</c:v>
                </c:pt>
                <c:pt idx="56" formatCode="dd/mm/yyyy">
                  <c:v>40476</c:v>
                </c:pt>
                <c:pt idx="57" formatCode="dd/mm/yyyy">
                  <c:v>40483</c:v>
                </c:pt>
                <c:pt idx="58" formatCode="dd/mm/yyyy">
                  <c:v>40490</c:v>
                </c:pt>
                <c:pt idx="59" formatCode="dd/mm/yyyy">
                  <c:v>40497</c:v>
                </c:pt>
                <c:pt idx="60" formatCode="dd/mm/yyyy">
                  <c:v>40504</c:v>
                </c:pt>
                <c:pt idx="61" formatCode="dd/mm/yyyy">
                  <c:v>40511</c:v>
                </c:pt>
                <c:pt idx="62" formatCode="dd/mm/yyyy">
                  <c:v>40518</c:v>
                </c:pt>
                <c:pt idx="63" formatCode="dd/mm/yyyy">
                  <c:v>40525</c:v>
                </c:pt>
                <c:pt idx="64" formatCode="dd/mm/yyyy">
                  <c:v>40532</c:v>
                </c:pt>
                <c:pt idx="65" formatCode="dd/mm/yyyy">
                  <c:v>40539</c:v>
                </c:pt>
                <c:pt idx="66" formatCode="dd/mm/yyyy">
                  <c:v>40546</c:v>
                </c:pt>
                <c:pt idx="67" formatCode="dd/mm/yyyy">
                  <c:v>40553</c:v>
                </c:pt>
                <c:pt idx="68" formatCode="dd/mm/yyyy">
                  <c:v>40560</c:v>
                </c:pt>
                <c:pt idx="69" formatCode="dd/mm/yyyy">
                  <c:v>40567</c:v>
                </c:pt>
                <c:pt idx="70" formatCode="dd/mm/yyyy">
                  <c:v>40574</c:v>
                </c:pt>
                <c:pt idx="71" formatCode="dd/mm/yyyy">
                  <c:v>40581</c:v>
                </c:pt>
                <c:pt idx="72" formatCode="dd/mm/yyyy">
                  <c:v>40588</c:v>
                </c:pt>
                <c:pt idx="73" formatCode="dd/mm/yyyy">
                  <c:v>40595</c:v>
                </c:pt>
                <c:pt idx="74" formatCode="dd/mm/yyyy">
                  <c:v>40602</c:v>
                </c:pt>
                <c:pt idx="75" formatCode="dd/mm/yyyy">
                  <c:v>40609</c:v>
                </c:pt>
                <c:pt idx="76" formatCode="dd/mm/yyyy">
                  <c:v>40616</c:v>
                </c:pt>
                <c:pt idx="77" formatCode="dd/mm/yyyy">
                  <c:v>40623</c:v>
                </c:pt>
                <c:pt idx="78" formatCode="dd/mm/yyyy">
                  <c:v>40630</c:v>
                </c:pt>
                <c:pt idx="79" formatCode="dd/mm/yyyy">
                  <c:v>40637</c:v>
                </c:pt>
                <c:pt idx="80" formatCode="dd/mm/yyyy">
                  <c:v>40644</c:v>
                </c:pt>
                <c:pt idx="81" formatCode="dd/mm/yyyy">
                  <c:v>40651</c:v>
                </c:pt>
                <c:pt idx="82" formatCode="dd/mm/yyyy">
                  <c:v>40658</c:v>
                </c:pt>
                <c:pt idx="83" formatCode="dd/mm/yyyy">
                  <c:v>40665</c:v>
                </c:pt>
                <c:pt idx="84" formatCode="dd/mm/yyyy">
                  <c:v>40672</c:v>
                </c:pt>
                <c:pt idx="85" formatCode="dd/mm/yyyy">
                  <c:v>40679</c:v>
                </c:pt>
                <c:pt idx="86" formatCode="dd/mm/yyyy">
                  <c:v>40686</c:v>
                </c:pt>
                <c:pt idx="87" formatCode="dd/mm/yyyy">
                  <c:v>40693</c:v>
                </c:pt>
                <c:pt idx="88" formatCode="dd/mm/yyyy">
                  <c:v>40700</c:v>
                </c:pt>
                <c:pt idx="89" formatCode="dd/mm/yyyy">
                  <c:v>40707</c:v>
                </c:pt>
                <c:pt idx="90" formatCode="dd/mm/yyyy">
                  <c:v>40714</c:v>
                </c:pt>
                <c:pt idx="91" formatCode="dd/mm/yyyy">
                  <c:v>40721</c:v>
                </c:pt>
                <c:pt idx="92" formatCode="dd/mm/yyyy">
                  <c:v>40728</c:v>
                </c:pt>
                <c:pt idx="93" formatCode="dd/mm/yyyy">
                  <c:v>40735</c:v>
                </c:pt>
                <c:pt idx="94" formatCode="dd/mm/yyyy">
                  <c:v>40742</c:v>
                </c:pt>
                <c:pt idx="95" formatCode="dd/mm/yyyy">
                  <c:v>40749</c:v>
                </c:pt>
                <c:pt idx="96" formatCode="dd/mm/yyyy">
                  <c:v>40756</c:v>
                </c:pt>
                <c:pt idx="97" formatCode="dd/mm/yyyy">
                  <c:v>40763</c:v>
                </c:pt>
                <c:pt idx="98" formatCode="dd/mm/yyyy">
                  <c:v>40770</c:v>
                </c:pt>
                <c:pt idx="99" formatCode="dd/mm/yyyy">
                  <c:v>40777</c:v>
                </c:pt>
                <c:pt idx="100" formatCode="dd/mm/yyyy">
                  <c:v>40784</c:v>
                </c:pt>
                <c:pt idx="101" formatCode="dd/mm/yyyy">
                  <c:v>40791</c:v>
                </c:pt>
                <c:pt idx="102" formatCode="dd/mm/yyyy">
                  <c:v>40798</c:v>
                </c:pt>
                <c:pt idx="103" formatCode="dd/mm/yyyy">
                  <c:v>40805</c:v>
                </c:pt>
                <c:pt idx="104" formatCode="dd/mm/yyyy">
                  <c:v>40812</c:v>
                </c:pt>
                <c:pt idx="105" formatCode="dd/mm/yyyy">
                  <c:v>40819</c:v>
                </c:pt>
                <c:pt idx="106" formatCode="dd/mm/yyyy">
                  <c:v>40826</c:v>
                </c:pt>
                <c:pt idx="107" formatCode="dd/mm/yyyy">
                  <c:v>40833</c:v>
                </c:pt>
                <c:pt idx="108" formatCode="dd/mm/yyyy">
                  <c:v>40840</c:v>
                </c:pt>
                <c:pt idx="109" formatCode="dd/mm/yyyy">
                  <c:v>40847</c:v>
                </c:pt>
                <c:pt idx="110" formatCode="dd/mm/yyyy">
                  <c:v>40854</c:v>
                </c:pt>
                <c:pt idx="111" formatCode="dd/mm/yyyy">
                  <c:v>40861</c:v>
                </c:pt>
                <c:pt idx="112" formatCode="dd/mm/yyyy">
                  <c:v>40868</c:v>
                </c:pt>
                <c:pt idx="113" formatCode="dd/mm/yyyy">
                  <c:v>40875</c:v>
                </c:pt>
                <c:pt idx="114" formatCode="dd/mm/yyyy">
                  <c:v>40882</c:v>
                </c:pt>
                <c:pt idx="115" formatCode="dd/mm/yyyy">
                  <c:v>40889</c:v>
                </c:pt>
                <c:pt idx="116" formatCode="dd/mm/yyyy">
                  <c:v>40896</c:v>
                </c:pt>
                <c:pt idx="117" formatCode="dd/mm/yyyy">
                  <c:v>40903</c:v>
                </c:pt>
                <c:pt idx="118" formatCode="dd/mm/yyyy">
                  <c:v>40910</c:v>
                </c:pt>
                <c:pt idx="119" formatCode="dd/mm/yyyy">
                  <c:v>40917</c:v>
                </c:pt>
                <c:pt idx="120" formatCode="dd/mm/yyyy">
                  <c:v>40924</c:v>
                </c:pt>
                <c:pt idx="121" formatCode="dd/mm/yyyy">
                  <c:v>40931</c:v>
                </c:pt>
                <c:pt idx="122" formatCode="dd/mm/yyyy">
                  <c:v>40938</c:v>
                </c:pt>
                <c:pt idx="123" formatCode="dd/mm/yyyy">
                  <c:v>40945</c:v>
                </c:pt>
                <c:pt idx="124" formatCode="dd/mm/yyyy">
                  <c:v>40952</c:v>
                </c:pt>
                <c:pt idx="125" formatCode="dd/mm/yyyy">
                  <c:v>40959</c:v>
                </c:pt>
                <c:pt idx="126" formatCode="dd/mm/yyyy">
                  <c:v>40966</c:v>
                </c:pt>
                <c:pt idx="127" formatCode="dd/mm/yyyy">
                  <c:v>40973</c:v>
                </c:pt>
                <c:pt idx="128" formatCode="dd/mm/yyyy">
                  <c:v>40980</c:v>
                </c:pt>
                <c:pt idx="129" formatCode="dd/mm/yyyy">
                  <c:v>40987</c:v>
                </c:pt>
                <c:pt idx="130" formatCode="dd/mm/yyyy">
                  <c:v>40994</c:v>
                </c:pt>
                <c:pt idx="131" formatCode="dd/mm/yyyy">
                  <c:v>41001</c:v>
                </c:pt>
                <c:pt idx="132" formatCode="dd/mm/yyyy">
                  <c:v>41008</c:v>
                </c:pt>
                <c:pt idx="133" formatCode="dd/mm/yyyy">
                  <c:v>41015</c:v>
                </c:pt>
                <c:pt idx="134" formatCode="dd/mm/yyyy">
                  <c:v>41022</c:v>
                </c:pt>
                <c:pt idx="135" formatCode="dd/mm/yyyy">
                  <c:v>41029</c:v>
                </c:pt>
                <c:pt idx="136" formatCode="dd/mm/yyyy">
                  <c:v>41036</c:v>
                </c:pt>
                <c:pt idx="137" formatCode="dd/mm/yyyy">
                  <c:v>41043</c:v>
                </c:pt>
                <c:pt idx="138" formatCode="dd/mm/yyyy">
                  <c:v>41050</c:v>
                </c:pt>
                <c:pt idx="139" formatCode="dd/mm/yyyy">
                  <c:v>41057</c:v>
                </c:pt>
                <c:pt idx="140" formatCode="dd/mm/yyyy">
                  <c:v>41064</c:v>
                </c:pt>
                <c:pt idx="141" formatCode="dd/mm/yyyy">
                  <c:v>41071</c:v>
                </c:pt>
                <c:pt idx="142" formatCode="dd/mm/yyyy">
                  <c:v>41078</c:v>
                </c:pt>
                <c:pt idx="143" formatCode="dd/mm/yyyy">
                  <c:v>41085</c:v>
                </c:pt>
                <c:pt idx="144" formatCode="dd/mm/yyyy">
                  <c:v>41092</c:v>
                </c:pt>
                <c:pt idx="145" formatCode="dd/mm/yyyy">
                  <c:v>41099</c:v>
                </c:pt>
                <c:pt idx="146" formatCode="dd/mm/yyyy">
                  <c:v>41106</c:v>
                </c:pt>
                <c:pt idx="147" formatCode="dd/mm/yyyy">
                  <c:v>41113</c:v>
                </c:pt>
                <c:pt idx="148" formatCode="dd/mm/yyyy">
                  <c:v>41120</c:v>
                </c:pt>
                <c:pt idx="149" formatCode="dd/mm/yyyy">
                  <c:v>41127</c:v>
                </c:pt>
                <c:pt idx="150" formatCode="dd/mm/yyyy">
                  <c:v>41134</c:v>
                </c:pt>
                <c:pt idx="151" formatCode="dd/mm/yyyy">
                  <c:v>41141</c:v>
                </c:pt>
                <c:pt idx="152" formatCode="dd/mm/yyyy">
                  <c:v>41148</c:v>
                </c:pt>
                <c:pt idx="153" formatCode="dd/mm/yyyy">
                  <c:v>41155</c:v>
                </c:pt>
                <c:pt idx="154" formatCode="dd/mm/yyyy">
                  <c:v>41162</c:v>
                </c:pt>
                <c:pt idx="155" formatCode="dd/mm/yyyy">
                  <c:v>41169</c:v>
                </c:pt>
                <c:pt idx="156" formatCode="dd/mm/yyyy">
                  <c:v>41176</c:v>
                </c:pt>
                <c:pt idx="157" formatCode="dd/mm/yyyy">
                  <c:v>41183</c:v>
                </c:pt>
                <c:pt idx="158" formatCode="dd/mm/yyyy">
                  <c:v>41190</c:v>
                </c:pt>
                <c:pt idx="159" formatCode="dd/mm/yyyy">
                  <c:v>41197</c:v>
                </c:pt>
                <c:pt idx="160" formatCode="dd/mm/yyyy">
                  <c:v>41204</c:v>
                </c:pt>
                <c:pt idx="161" formatCode="dd/mm/yyyy">
                  <c:v>41211</c:v>
                </c:pt>
                <c:pt idx="162" formatCode="dd/mm/yyyy">
                  <c:v>41218</c:v>
                </c:pt>
                <c:pt idx="163" formatCode="dd/mm/yyyy">
                  <c:v>41225</c:v>
                </c:pt>
                <c:pt idx="164" formatCode="dd/mm/yyyy">
                  <c:v>41232</c:v>
                </c:pt>
                <c:pt idx="165" formatCode="dd/mm/yyyy">
                  <c:v>41239</c:v>
                </c:pt>
                <c:pt idx="166" formatCode="dd/mm/yyyy">
                  <c:v>41246</c:v>
                </c:pt>
                <c:pt idx="167" formatCode="dd/mm/yyyy">
                  <c:v>41253</c:v>
                </c:pt>
                <c:pt idx="168" formatCode="dd/mm/yyyy">
                  <c:v>41260</c:v>
                </c:pt>
                <c:pt idx="169" formatCode="dd/mm/yyyy">
                  <c:v>41267</c:v>
                </c:pt>
                <c:pt idx="170" formatCode="dd/mm/yyyy">
                  <c:v>41274</c:v>
                </c:pt>
                <c:pt idx="171" formatCode="dd/mm/yyyy">
                  <c:v>41281</c:v>
                </c:pt>
                <c:pt idx="172" formatCode="dd/mm/yyyy">
                  <c:v>41288</c:v>
                </c:pt>
                <c:pt idx="173" formatCode="dd/mm/yyyy">
                  <c:v>41295</c:v>
                </c:pt>
                <c:pt idx="174" formatCode="dd/mm/yyyy">
                  <c:v>41302</c:v>
                </c:pt>
                <c:pt idx="175" formatCode="dd/mm/yyyy">
                  <c:v>41309</c:v>
                </c:pt>
                <c:pt idx="176" formatCode="dd/mm/yyyy">
                  <c:v>41316</c:v>
                </c:pt>
                <c:pt idx="177" formatCode="dd/mm/yyyy">
                  <c:v>41323</c:v>
                </c:pt>
                <c:pt idx="178" formatCode="dd/mm/yyyy">
                  <c:v>41330</c:v>
                </c:pt>
                <c:pt idx="179" formatCode="dd/mm/yyyy">
                  <c:v>41337</c:v>
                </c:pt>
                <c:pt idx="180" formatCode="dd/mm/yyyy">
                  <c:v>41344</c:v>
                </c:pt>
                <c:pt idx="181" formatCode="dd/mm/yyyy">
                  <c:v>41351</c:v>
                </c:pt>
                <c:pt idx="182" formatCode="dd/mm/yyyy">
                  <c:v>41358</c:v>
                </c:pt>
                <c:pt idx="183" formatCode="dd/mm/yyyy">
                  <c:v>41364</c:v>
                </c:pt>
                <c:pt idx="184" formatCode="dd/mm/yyyy">
                  <c:v>41372</c:v>
                </c:pt>
                <c:pt idx="185" formatCode="dd/mm/yyyy">
                  <c:v>41379</c:v>
                </c:pt>
                <c:pt idx="186" formatCode="dd/mm/yyyy">
                  <c:v>41386</c:v>
                </c:pt>
                <c:pt idx="187" formatCode="dd/mm/yyyy">
                  <c:v>41393</c:v>
                </c:pt>
                <c:pt idx="188" formatCode="dd/mm/yyyy">
                  <c:v>41400</c:v>
                </c:pt>
                <c:pt idx="189" formatCode="dd/mm/yyyy">
                  <c:v>41407</c:v>
                </c:pt>
                <c:pt idx="190" formatCode="dd/mm/yyyy">
                  <c:v>41414</c:v>
                </c:pt>
                <c:pt idx="191" formatCode="dd/mm/yyyy">
                  <c:v>41421</c:v>
                </c:pt>
                <c:pt idx="192" formatCode="dd/mm/yyyy">
                  <c:v>41428</c:v>
                </c:pt>
                <c:pt idx="193" formatCode="dd/mm/yyyy">
                  <c:v>41435</c:v>
                </c:pt>
                <c:pt idx="194" formatCode="dd/mm/yyyy">
                  <c:v>41442</c:v>
                </c:pt>
                <c:pt idx="195" formatCode="dd/mm/yyyy">
                  <c:v>41449</c:v>
                </c:pt>
                <c:pt idx="196" formatCode="dd/mm/yyyy">
                  <c:v>41456</c:v>
                </c:pt>
                <c:pt idx="197" formatCode="dd/mm/yyyy">
                  <c:v>41463</c:v>
                </c:pt>
                <c:pt idx="198" formatCode="dd/mm/yyyy">
                  <c:v>41470</c:v>
                </c:pt>
                <c:pt idx="199" formatCode="dd/mm/yyyy">
                  <c:v>41477</c:v>
                </c:pt>
                <c:pt idx="200" formatCode="dd/mm/yyyy">
                  <c:v>41484</c:v>
                </c:pt>
                <c:pt idx="201" formatCode="dd/mm/yyyy">
                  <c:v>41491</c:v>
                </c:pt>
                <c:pt idx="202" formatCode="dd/mm/yyyy">
                  <c:v>41498</c:v>
                </c:pt>
                <c:pt idx="203" formatCode="dd/mm/yyyy">
                  <c:v>41505</c:v>
                </c:pt>
                <c:pt idx="204" formatCode="dd/mm/yyyy">
                  <c:v>41512</c:v>
                </c:pt>
                <c:pt idx="205" formatCode="dd/mm/yyyy">
                  <c:v>41519</c:v>
                </c:pt>
                <c:pt idx="206" formatCode="dd/mm/yyyy">
                  <c:v>41526</c:v>
                </c:pt>
                <c:pt idx="207" formatCode="dd/mm/yyyy">
                  <c:v>41533</c:v>
                </c:pt>
                <c:pt idx="208" formatCode="dd/mm/yyyy">
                  <c:v>41540</c:v>
                </c:pt>
                <c:pt idx="209" formatCode="dd/mm/yyyy">
                  <c:v>41547</c:v>
                </c:pt>
                <c:pt idx="210" formatCode="dd/mm/yyyy">
                  <c:v>41554</c:v>
                </c:pt>
                <c:pt idx="211" formatCode="dd/mm/yyyy">
                  <c:v>41561</c:v>
                </c:pt>
                <c:pt idx="212" formatCode="dd/mm/yyyy">
                  <c:v>41568</c:v>
                </c:pt>
                <c:pt idx="213" formatCode="dd/mm/yyyy">
                  <c:v>41575</c:v>
                </c:pt>
                <c:pt idx="214" formatCode="dd/mm/yyyy">
                  <c:v>41582</c:v>
                </c:pt>
                <c:pt idx="215" formatCode="dd/mm/yyyy">
                  <c:v>41589</c:v>
                </c:pt>
                <c:pt idx="216" formatCode="dd/mm/yyyy">
                  <c:v>41596</c:v>
                </c:pt>
                <c:pt idx="217" formatCode="dd/mm/yyyy">
                  <c:v>41603</c:v>
                </c:pt>
                <c:pt idx="218" formatCode="dd/mm/yyyy">
                  <c:v>41610</c:v>
                </c:pt>
                <c:pt idx="219" formatCode="dd/mm/yyyy">
                  <c:v>41617</c:v>
                </c:pt>
                <c:pt idx="220" formatCode="dd/mm/yyyy">
                  <c:v>41624</c:v>
                </c:pt>
                <c:pt idx="221" formatCode="dd/mm/yyyy">
                  <c:v>41631</c:v>
                </c:pt>
                <c:pt idx="222" formatCode="dd/mm/yyyy">
                  <c:v>41638</c:v>
                </c:pt>
                <c:pt idx="223" formatCode="dd/mm/yyyy">
                  <c:v>41639</c:v>
                </c:pt>
                <c:pt idx="224" formatCode="dd/mm/yyyy">
                  <c:v>41645</c:v>
                </c:pt>
                <c:pt idx="225" formatCode="dd/mm/yyyy">
                  <c:v>41652</c:v>
                </c:pt>
                <c:pt idx="226" formatCode="dd/mm/yyyy">
                  <c:v>41659</c:v>
                </c:pt>
                <c:pt idx="227" formatCode="dd/mm/yyyy">
                  <c:v>41666</c:v>
                </c:pt>
                <c:pt idx="228" formatCode="dd/mm/yyyy">
                  <c:v>41673</c:v>
                </c:pt>
                <c:pt idx="229" formatCode="dd/mm/yyyy">
                  <c:v>41680</c:v>
                </c:pt>
                <c:pt idx="230" formatCode="dd/mm/yyyy">
                  <c:v>41687</c:v>
                </c:pt>
                <c:pt idx="231" formatCode="dd/mm/yyyy">
                  <c:v>41694</c:v>
                </c:pt>
                <c:pt idx="232" formatCode="dd/mm/yyyy">
                  <c:v>41701</c:v>
                </c:pt>
                <c:pt idx="233" formatCode="dd/mm/yyyy">
                  <c:v>41708</c:v>
                </c:pt>
                <c:pt idx="234" formatCode="dd/mm/yyyy">
                  <c:v>41715</c:v>
                </c:pt>
                <c:pt idx="235" formatCode="dd/mm/yyyy">
                  <c:v>41722</c:v>
                </c:pt>
                <c:pt idx="236" formatCode="dd/mm/yyyy">
                  <c:v>41729</c:v>
                </c:pt>
                <c:pt idx="237" formatCode="dd/mm/yyyy">
                  <c:v>41736</c:v>
                </c:pt>
                <c:pt idx="238" formatCode="dd/mm/yyyy">
                  <c:v>41743</c:v>
                </c:pt>
                <c:pt idx="239" formatCode="dd/mm/yyyy">
                  <c:v>41750</c:v>
                </c:pt>
                <c:pt idx="240" formatCode="dd/mm/yyyy">
                  <c:v>41757</c:v>
                </c:pt>
                <c:pt idx="241" formatCode="dd/mm/yyyy">
                  <c:v>41764</c:v>
                </c:pt>
                <c:pt idx="242" formatCode="dd/mm/yyyy">
                  <c:v>41771</c:v>
                </c:pt>
                <c:pt idx="243" formatCode="dd/mm/yyyy">
                  <c:v>41778</c:v>
                </c:pt>
                <c:pt idx="244" formatCode="dd/mm/yyyy">
                  <c:v>41785</c:v>
                </c:pt>
                <c:pt idx="245" formatCode="dd/mm/yyyy">
                  <c:v>41792</c:v>
                </c:pt>
                <c:pt idx="246" formatCode="dd/mm/yyyy">
                  <c:v>41799</c:v>
                </c:pt>
                <c:pt idx="247" formatCode="dd/mm/yyyy">
                  <c:v>41806</c:v>
                </c:pt>
                <c:pt idx="248" formatCode="dd/mm/yyyy">
                  <c:v>41813</c:v>
                </c:pt>
                <c:pt idx="249" formatCode="dd/mm/yyyy">
                  <c:v>41820</c:v>
                </c:pt>
                <c:pt idx="250" formatCode="dd/mm/yyyy">
                  <c:v>41827</c:v>
                </c:pt>
                <c:pt idx="251" formatCode="dd/mm/yyyy">
                  <c:v>41834</c:v>
                </c:pt>
                <c:pt idx="252" formatCode="dd/mm/yyyy">
                  <c:v>41841</c:v>
                </c:pt>
                <c:pt idx="253" formatCode="dd/mm/yyyy">
                  <c:v>41848</c:v>
                </c:pt>
                <c:pt idx="254" formatCode="dd/mm/yyyy">
                  <c:v>41855</c:v>
                </c:pt>
                <c:pt idx="255" formatCode="dd/mm/yyyy">
                  <c:v>41862</c:v>
                </c:pt>
                <c:pt idx="256" formatCode="dd/mm/yyyy">
                  <c:v>41869</c:v>
                </c:pt>
                <c:pt idx="257" formatCode="dd/mm/yyyy">
                  <c:v>41876</c:v>
                </c:pt>
                <c:pt idx="258" formatCode="dd/mm/yyyy">
                  <c:v>41883</c:v>
                </c:pt>
                <c:pt idx="259" formatCode="dd/mm/yyyy">
                  <c:v>41890</c:v>
                </c:pt>
                <c:pt idx="260" formatCode="dd/mm/yyyy">
                  <c:v>41897</c:v>
                </c:pt>
                <c:pt idx="261" formatCode="dd/mm/yyyy">
                  <c:v>41904</c:v>
                </c:pt>
                <c:pt idx="262" formatCode="dd/mm/yyyy">
                  <c:v>41911</c:v>
                </c:pt>
                <c:pt idx="263" formatCode="dd/mm/yyyy">
                  <c:v>41918</c:v>
                </c:pt>
                <c:pt idx="264" formatCode="dd/mm/yyyy">
                  <c:v>41925</c:v>
                </c:pt>
                <c:pt idx="265" formatCode="dd/mm/yyyy">
                  <c:v>41932</c:v>
                </c:pt>
                <c:pt idx="266" formatCode="dd/mm/yyyy">
                  <c:v>41939</c:v>
                </c:pt>
                <c:pt idx="267" formatCode="dd/mm/yyyy">
                  <c:v>41946</c:v>
                </c:pt>
                <c:pt idx="268" formatCode="dd/mm/yyyy">
                  <c:v>41953</c:v>
                </c:pt>
                <c:pt idx="269" formatCode="dd/mm/yyyy">
                  <c:v>41960</c:v>
                </c:pt>
                <c:pt idx="270" formatCode="dd/mm/yyyy">
                  <c:v>41967</c:v>
                </c:pt>
                <c:pt idx="271" formatCode="dd/mm/yyyy">
                  <c:v>41974</c:v>
                </c:pt>
                <c:pt idx="272" formatCode="dd/mm/yyyy">
                  <c:v>41981</c:v>
                </c:pt>
                <c:pt idx="273" formatCode="dd/mm/yyyy">
                  <c:v>41988</c:v>
                </c:pt>
                <c:pt idx="274" formatCode="dd/mm/yyyy">
                  <c:v>41995</c:v>
                </c:pt>
                <c:pt idx="275" formatCode="dd/mm/yyyy">
                  <c:v>42002</c:v>
                </c:pt>
                <c:pt idx="276" formatCode="dd/mm/yyyy">
                  <c:v>42004</c:v>
                </c:pt>
                <c:pt idx="277" formatCode="dd/mm/yyyy">
                  <c:v>42009</c:v>
                </c:pt>
                <c:pt idx="278" formatCode="dd/mm/yyyy">
                  <c:v>42016</c:v>
                </c:pt>
                <c:pt idx="279" formatCode="dd/mm/yyyy">
                  <c:v>42023</c:v>
                </c:pt>
                <c:pt idx="280" formatCode="dd/mm/yyyy">
                  <c:v>42030</c:v>
                </c:pt>
                <c:pt idx="281" formatCode="dd/mm/yyyy">
                  <c:v>42037</c:v>
                </c:pt>
                <c:pt idx="282" formatCode="dd/mm/yyyy">
                  <c:v>42044</c:v>
                </c:pt>
                <c:pt idx="283" formatCode="dd/mm/yyyy">
                  <c:v>42051</c:v>
                </c:pt>
                <c:pt idx="284" formatCode="dd/mm/yyyy">
                  <c:v>42058</c:v>
                </c:pt>
                <c:pt idx="285" formatCode="dd/mm/yyyy">
                  <c:v>42065</c:v>
                </c:pt>
                <c:pt idx="286" formatCode="dd/mm/yyyy">
                  <c:v>42072</c:v>
                </c:pt>
                <c:pt idx="287" formatCode="dd/mm/yyyy">
                  <c:v>42079</c:v>
                </c:pt>
                <c:pt idx="288" formatCode="dd/mm/yyyy">
                  <c:v>42086</c:v>
                </c:pt>
                <c:pt idx="289" formatCode="dd/mm/yyyy">
                  <c:v>42093</c:v>
                </c:pt>
                <c:pt idx="290" formatCode="dd/mm/yyyy">
                  <c:v>42100</c:v>
                </c:pt>
                <c:pt idx="291" formatCode="dd/mm/yyyy">
                  <c:v>42107</c:v>
                </c:pt>
                <c:pt idx="292" formatCode="dd/mm/yyyy">
                  <c:v>42114</c:v>
                </c:pt>
                <c:pt idx="293" formatCode="dd/mm/yyyy">
                  <c:v>42121</c:v>
                </c:pt>
                <c:pt idx="294" formatCode="dd/mm/yyyy">
                  <c:v>42128</c:v>
                </c:pt>
                <c:pt idx="295" formatCode="dd/mm/yyyy">
                  <c:v>42135</c:v>
                </c:pt>
                <c:pt idx="296" formatCode="dd/mm/yyyy">
                  <c:v>42142</c:v>
                </c:pt>
                <c:pt idx="297" formatCode="dd/mm/yyyy">
                  <c:v>42149</c:v>
                </c:pt>
                <c:pt idx="298" formatCode="dd/mm/yyyy">
                  <c:v>42156</c:v>
                </c:pt>
                <c:pt idx="299" formatCode="dd/mm/yyyy">
                  <c:v>42163</c:v>
                </c:pt>
                <c:pt idx="300" formatCode="dd/mm/yyyy">
                  <c:v>42170</c:v>
                </c:pt>
                <c:pt idx="301" formatCode="dd/mm/yyyy">
                  <c:v>42177</c:v>
                </c:pt>
                <c:pt idx="302" formatCode="dd/mm/yyyy">
                  <c:v>42184</c:v>
                </c:pt>
                <c:pt idx="303" formatCode="dd/mm/yyyy">
                  <c:v>42191</c:v>
                </c:pt>
                <c:pt idx="304" formatCode="dd/mm/yyyy">
                  <c:v>42198</c:v>
                </c:pt>
                <c:pt idx="305" formatCode="dd/mm/yyyy">
                  <c:v>42205</c:v>
                </c:pt>
                <c:pt idx="306" formatCode="dd/mm/yyyy">
                  <c:v>42212</c:v>
                </c:pt>
                <c:pt idx="307" formatCode="dd/mm/yyyy">
                  <c:v>42219</c:v>
                </c:pt>
                <c:pt idx="308" formatCode="dd/mm/yyyy">
                  <c:v>42226</c:v>
                </c:pt>
                <c:pt idx="309" formatCode="dd/mm/yyyy">
                  <c:v>42233</c:v>
                </c:pt>
                <c:pt idx="310" formatCode="dd/mm/yyyy">
                  <c:v>42240</c:v>
                </c:pt>
                <c:pt idx="311" formatCode="dd/mm/yyyy">
                  <c:v>42247</c:v>
                </c:pt>
                <c:pt idx="312" formatCode="dd/mm/yyyy">
                  <c:v>42254</c:v>
                </c:pt>
                <c:pt idx="313" formatCode="dd/mm/yyyy">
                  <c:v>42261</c:v>
                </c:pt>
                <c:pt idx="314" formatCode="dd/mm/yyyy">
                  <c:v>42268</c:v>
                </c:pt>
                <c:pt idx="315" formatCode="dd/mm/yyyy">
                  <c:v>42275</c:v>
                </c:pt>
                <c:pt idx="316" formatCode="dd/mm/yyyy">
                  <c:v>42282</c:v>
                </c:pt>
                <c:pt idx="317" formatCode="dd/mm/yyyy">
                  <c:v>42289</c:v>
                </c:pt>
                <c:pt idx="318" formatCode="dd/mm/yyyy">
                  <c:v>42296</c:v>
                </c:pt>
                <c:pt idx="319" formatCode="dd/mm/yyyy">
                  <c:v>42303</c:v>
                </c:pt>
                <c:pt idx="320" formatCode="dd/mm/yyyy">
                  <c:v>42310</c:v>
                </c:pt>
                <c:pt idx="321" formatCode="dd/mm/yyyy">
                  <c:v>42317</c:v>
                </c:pt>
                <c:pt idx="322" formatCode="dd/mm/yyyy">
                  <c:v>42324</c:v>
                </c:pt>
                <c:pt idx="323" formatCode="dd/mm/yyyy">
                  <c:v>42331</c:v>
                </c:pt>
                <c:pt idx="324" formatCode="dd/mm/yyyy">
                  <c:v>42338</c:v>
                </c:pt>
                <c:pt idx="325" formatCode="dd/mm/yyyy">
                  <c:v>42345</c:v>
                </c:pt>
                <c:pt idx="326" formatCode="dd/mm/yyyy">
                  <c:v>42352</c:v>
                </c:pt>
                <c:pt idx="327" formatCode="dd/mm/yyyy">
                  <c:v>42359</c:v>
                </c:pt>
                <c:pt idx="328" formatCode="dd/mm/yyyy">
                  <c:v>42366</c:v>
                </c:pt>
                <c:pt idx="329" formatCode="dd/mm/yyyy">
                  <c:v>42369</c:v>
                </c:pt>
                <c:pt idx="330" formatCode="dd/mm/yyyy">
                  <c:v>42373</c:v>
                </c:pt>
              </c:numCache>
            </c:numRef>
          </c:cat>
          <c:val>
            <c:numRef>
              <c:f>historiek!$G$4:$G$333</c:f>
              <c:numCache>
                <c:formatCode>General</c:formatCode>
                <c:ptCount val="330"/>
                <c:pt idx="1">
                  <c:v>100</c:v>
                </c:pt>
                <c:pt idx="2">
                  <c:v>96.180036031634486</c:v>
                </c:pt>
                <c:pt idx="3">
                  <c:v>93.741624002089992</c:v>
                </c:pt>
                <c:pt idx="4">
                  <c:v>97.038077498549541</c:v>
                </c:pt>
                <c:pt idx="5">
                  <c:v>99.278688747069396</c:v>
                </c:pt>
                <c:pt idx="6">
                  <c:v>98.330059272378122</c:v>
                </c:pt>
                <c:pt idx="7">
                  <c:v>94.90535758513407</c:v>
                </c:pt>
                <c:pt idx="8">
                  <c:v>98.263560210489857</c:v>
                </c:pt>
                <c:pt idx="9">
                  <c:v>97.882547728344548</c:v>
                </c:pt>
                <c:pt idx="10">
                  <c:v>99.275295937789394</c:v>
                </c:pt>
                <c:pt idx="11">
                  <c:v>101.18782252893219</c:v>
                </c:pt>
                <c:pt idx="12">
                  <c:v>100.6388659874262</c:v>
                </c:pt>
                <c:pt idx="13">
                  <c:v>102.38819845220037</c:v>
                </c:pt>
                <c:pt idx="14">
                  <c:v>102.13170207063141</c:v>
                </c:pt>
                <c:pt idx="15">
                  <c:v>100.35488785068915</c:v>
                </c:pt>
                <c:pt idx="16">
                  <c:v>95.246334917775272</c:v>
                </c:pt>
                <c:pt idx="17">
                  <c:v>94.771002337645555</c:v>
                </c:pt>
                <c:pt idx="18">
                  <c:v>90.394278366430143</c:v>
                </c:pt>
                <c:pt idx="19">
                  <c:v>89.530469123739152</c:v>
                </c:pt>
                <c:pt idx="20">
                  <c:v>94.256313169867795</c:v>
                </c:pt>
                <c:pt idx="21">
                  <c:v>94.072422906891049</c:v>
                </c:pt>
                <c:pt idx="22">
                  <c:v>97.688818318455745</c:v>
                </c:pt>
                <c:pt idx="23">
                  <c:v>97.39228678738283</c:v>
                </c:pt>
                <c:pt idx="24">
                  <c:v>98.077634261945306</c:v>
                </c:pt>
                <c:pt idx="25">
                  <c:v>100.00271424742395</c:v>
                </c:pt>
                <c:pt idx="26">
                  <c:v>101.42769414502902</c:v>
                </c:pt>
                <c:pt idx="27">
                  <c:v>101.85993804730255</c:v>
                </c:pt>
                <c:pt idx="28">
                  <c:v>99.755039169983093</c:v>
                </c:pt>
                <c:pt idx="29">
                  <c:v>100.00780346134412</c:v>
                </c:pt>
                <c:pt idx="30">
                  <c:v>95.558473371536294</c:v>
                </c:pt>
                <c:pt idx="31">
                  <c:v>93.603875945321448</c:v>
                </c:pt>
                <c:pt idx="32">
                  <c:v>89.412060079866734</c:v>
                </c:pt>
                <c:pt idx="33">
                  <c:v>84.4300589330972</c:v>
                </c:pt>
                <c:pt idx="34">
                  <c:v>88.561143512439685</c:v>
                </c:pt>
                <c:pt idx="35">
                  <c:v>85.837056941518185</c:v>
                </c:pt>
                <c:pt idx="36">
                  <c:v>91.044679905408529</c:v>
                </c:pt>
                <c:pt idx="37">
                  <c:v>93.922121455786609</c:v>
                </c:pt>
                <c:pt idx="38">
                  <c:v>89.449720262874862</c:v>
                </c:pt>
                <c:pt idx="39">
                  <c:v>85.085888966923434</c:v>
                </c:pt>
                <c:pt idx="40">
                  <c:v>91.133910789472807</c:v>
                </c:pt>
                <c:pt idx="41">
                  <c:v>89.386953291194644</c:v>
                </c:pt>
                <c:pt idx="42">
                  <c:v>92.763477086662519</c:v>
                </c:pt>
                <c:pt idx="43">
                  <c:v>95.750845657713043</c:v>
                </c:pt>
                <c:pt idx="44">
                  <c:v>95.923878930993595</c:v>
                </c:pt>
                <c:pt idx="45">
                  <c:v>91.547833521634246</c:v>
                </c:pt>
                <c:pt idx="46">
                  <c:v>90.277226446269793</c:v>
                </c:pt>
                <c:pt idx="47">
                  <c:v>88.775229778008523</c:v>
                </c:pt>
                <c:pt idx="48">
                  <c:v>93.424396334408797</c:v>
                </c:pt>
                <c:pt idx="49">
                  <c:v>95.170335989902981</c:v>
                </c:pt>
                <c:pt idx="50">
                  <c:v>95.08924784811073</c:v>
                </c:pt>
                <c:pt idx="51">
                  <c:v>94.195581883755509</c:v>
                </c:pt>
                <c:pt idx="52">
                  <c:v>93.231006205448196</c:v>
                </c:pt>
                <c:pt idx="53">
                  <c:v>91.640457214978582</c:v>
                </c:pt>
                <c:pt idx="54">
                  <c:v>94.649879046349156</c:v>
                </c:pt>
                <c:pt idx="55">
                  <c:v>96.719492707156448</c:v>
                </c:pt>
                <c:pt idx="56">
                  <c:v>97.423839913686848</c:v>
                </c:pt>
                <c:pt idx="57">
                  <c:v>96.244838688882794</c:v>
                </c:pt>
                <c:pt idx="58">
                  <c:v>97.30441302703052</c:v>
                </c:pt>
                <c:pt idx="59">
                  <c:v>96.642475936500105</c:v>
                </c:pt>
                <c:pt idx="60">
                  <c:v>95.386457941039751</c:v>
                </c:pt>
                <c:pt idx="61">
                  <c:v>90.586650652606849</c:v>
                </c:pt>
                <c:pt idx="62">
                  <c:v>93.979459932618809</c:v>
                </c:pt>
                <c:pt idx="63">
                  <c:v>96.877258338677009</c:v>
                </c:pt>
                <c:pt idx="64">
                  <c:v>96.329319639955074</c:v>
                </c:pt>
                <c:pt idx="65">
                  <c:v>95.89809358046557</c:v>
                </c:pt>
                <c:pt idx="66">
                  <c:v>96.336444539443079</c:v>
                </c:pt>
                <c:pt idx="67">
                  <c:v>93.671392849993637</c:v>
                </c:pt>
                <c:pt idx="68">
                  <c:v>98.752124746811617</c:v>
                </c:pt>
                <c:pt idx="69">
                  <c:v>101.07382413712372</c:v>
                </c:pt>
                <c:pt idx="70">
                  <c:v>100.21103273721674</c:v>
                </c:pt>
                <c:pt idx="71">
                  <c:v>102.84215633386596</c:v>
                </c:pt>
                <c:pt idx="72">
                  <c:v>102.40787674602446</c:v>
                </c:pt>
                <c:pt idx="73">
                  <c:v>102.20295106551175</c:v>
                </c:pt>
                <c:pt idx="74">
                  <c:v>102.22839713511179</c:v>
                </c:pt>
                <c:pt idx="75">
                  <c:v>99.457489796126083</c:v>
                </c:pt>
                <c:pt idx="76">
                  <c:v>96.76665275614863</c:v>
                </c:pt>
                <c:pt idx="77">
                  <c:v>97.061827163509648</c:v>
                </c:pt>
                <c:pt idx="78">
                  <c:v>98.892247770076111</c:v>
                </c:pt>
                <c:pt idx="79">
                  <c:v>100.28601382230502</c:v>
                </c:pt>
                <c:pt idx="80">
                  <c:v>100.92182628137932</c:v>
                </c:pt>
                <c:pt idx="81">
                  <c:v>96.625851171028046</c:v>
                </c:pt>
                <c:pt idx="82">
                  <c:v>99.623058888990641</c:v>
                </c:pt>
                <c:pt idx="83">
                  <c:v>102.08589914535131</c:v>
                </c:pt>
                <c:pt idx="84">
                  <c:v>98.472896543066568</c:v>
                </c:pt>
                <c:pt idx="85">
                  <c:v>97.757353065912199</c:v>
                </c:pt>
                <c:pt idx="86">
                  <c:v>94.803912587661685</c:v>
                </c:pt>
                <c:pt idx="87">
                  <c:v>95.485188691088112</c:v>
                </c:pt>
                <c:pt idx="88">
                  <c:v>93.822372862954126</c:v>
                </c:pt>
                <c:pt idx="89">
                  <c:v>92.757709310886455</c:v>
                </c:pt>
                <c:pt idx="90">
                  <c:v>93.234738295656157</c:v>
                </c:pt>
                <c:pt idx="91">
                  <c:v>92.417749821029304</c:v>
                </c:pt>
                <c:pt idx="92">
                  <c:v>97.380072673974723</c:v>
                </c:pt>
                <c:pt idx="93">
                  <c:v>91.915953328515585</c:v>
                </c:pt>
                <c:pt idx="94">
                  <c:v>88.971673435321193</c:v>
                </c:pt>
                <c:pt idx="95">
                  <c:v>93.054580122887558</c:v>
                </c:pt>
                <c:pt idx="96">
                  <c:v>87.987080182261678</c:v>
                </c:pt>
                <c:pt idx="97">
                  <c:v>77.59049470552111</c:v>
                </c:pt>
                <c:pt idx="98">
                  <c:v>78.865173152021526</c:v>
                </c:pt>
                <c:pt idx="99">
                  <c:v>74.078258538852694</c:v>
                </c:pt>
                <c:pt idx="100">
                  <c:v>75.975178207307451</c:v>
                </c:pt>
                <c:pt idx="101">
                  <c:v>71.495652114907671</c:v>
                </c:pt>
                <c:pt idx="102">
                  <c:v>67.686884417166198</c:v>
                </c:pt>
                <c:pt idx="103">
                  <c:v>71.116675318330309</c:v>
                </c:pt>
                <c:pt idx="104">
                  <c:v>70.684092135128736</c:v>
                </c:pt>
                <c:pt idx="105">
                  <c:v>72.546405148927363</c:v>
                </c:pt>
                <c:pt idx="106">
                  <c:v>78.740317770517194</c:v>
                </c:pt>
                <c:pt idx="107">
                  <c:v>78.573730834868485</c:v>
                </c:pt>
                <c:pt idx="108">
                  <c:v>80.378026809978948</c:v>
                </c:pt>
                <c:pt idx="109">
                  <c:v>80.925965508700855</c:v>
                </c:pt>
                <c:pt idx="110">
                  <c:v>77.217624965647943</c:v>
                </c:pt>
                <c:pt idx="111">
                  <c:v>77.638333316369213</c:v>
                </c:pt>
                <c:pt idx="112">
                  <c:v>73.294180314242027</c:v>
                </c:pt>
                <c:pt idx="113">
                  <c:v>75.380079459593318</c:v>
                </c:pt>
                <c:pt idx="114">
                  <c:v>80.388883799674929</c:v>
                </c:pt>
                <c:pt idx="115">
                  <c:v>76.998449486159032</c:v>
                </c:pt>
                <c:pt idx="116">
                  <c:v>74.741892034023081</c:v>
                </c:pt>
                <c:pt idx="117">
                  <c:v>77.707885906609519</c:v>
                </c:pt>
                <c:pt idx="118">
                  <c:v>80.416365554843097</c:v>
                </c:pt>
                <c:pt idx="119">
                  <c:v>77.574887782833059</c:v>
                </c:pt>
                <c:pt idx="120">
                  <c:v>80.123226833049969</c:v>
                </c:pt>
                <c:pt idx="121">
                  <c:v>82.833402885923533</c:v>
                </c:pt>
                <c:pt idx="122">
                  <c:v>81.584170509023181</c:v>
                </c:pt>
                <c:pt idx="123">
                  <c:v>85.087924652491509</c:v>
                </c:pt>
                <c:pt idx="124">
                  <c:v>84.533200335209557</c:v>
                </c:pt>
                <c:pt idx="125">
                  <c:v>86.526136506288509</c:v>
                </c:pt>
                <c:pt idx="126">
                  <c:v>85.263332892268053</c:v>
                </c:pt>
                <c:pt idx="127">
                  <c:v>85.833324851310167</c:v>
                </c:pt>
                <c:pt idx="128">
                  <c:v>85.328135549516318</c:v>
                </c:pt>
                <c:pt idx="129">
                  <c:v>88.498715821687512</c:v>
                </c:pt>
                <c:pt idx="130">
                  <c:v>86.172945060239286</c:v>
                </c:pt>
                <c:pt idx="131">
                  <c:v>84.860267149802723</c:v>
                </c:pt>
                <c:pt idx="132">
                  <c:v>81.173979867069676</c:v>
                </c:pt>
                <c:pt idx="133">
                  <c:v>78.074987870706735</c:v>
                </c:pt>
                <c:pt idx="134">
                  <c:v>76.162800560492059</c:v>
                </c:pt>
                <c:pt idx="135">
                  <c:v>78.252771076979357</c:v>
                </c:pt>
                <c:pt idx="136">
                  <c:v>77.460889391024651</c:v>
                </c:pt>
                <c:pt idx="137">
                  <c:v>74.707963941223056</c:v>
                </c:pt>
                <c:pt idx="138">
                  <c:v>72.950828015104747</c:v>
                </c:pt>
                <c:pt idx="139">
                  <c:v>72.874829087232527</c:v>
                </c:pt>
                <c:pt idx="140">
                  <c:v>70.535147807736209</c:v>
                </c:pt>
                <c:pt idx="141">
                  <c:v>72.528083978815303</c:v>
                </c:pt>
                <c:pt idx="142">
                  <c:v>73.13675396364944</c:v>
                </c:pt>
                <c:pt idx="143">
                  <c:v>72.29092661014252</c:v>
                </c:pt>
                <c:pt idx="144">
                  <c:v>77.765902945297782</c:v>
                </c:pt>
                <c:pt idx="145">
                  <c:v>75.588737230314024</c:v>
                </c:pt>
                <c:pt idx="146">
                  <c:v>76.404707862156897</c:v>
                </c:pt>
                <c:pt idx="147">
                  <c:v>73.939831920228272</c:v>
                </c:pt>
                <c:pt idx="148">
                  <c:v>79.402254861047567</c:v>
                </c:pt>
                <c:pt idx="149">
                  <c:v>81.404351617182556</c:v>
                </c:pt>
                <c:pt idx="150">
                  <c:v>81.968915081376608</c:v>
                </c:pt>
                <c:pt idx="151">
                  <c:v>83.677533834790495</c:v>
                </c:pt>
                <c:pt idx="152">
                  <c:v>83.524857417189935</c:v>
                </c:pt>
                <c:pt idx="153">
                  <c:v>83.570660342470148</c:v>
                </c:pt>
                <c:pt idx="154">
                  <c:v>85.788200487885987</c:v>
                </c:pt>
                <c:pt idx="155">
                  <c:v>87.655602715604488</c:v>
                </c:pt>
                <c:pt idx="156">
                  <c:v>86.784329292497503</c:v>
                </c:pt>
                <c:pt idx="157">
                  <c:v>84.779857569866408</c:v>
                </c:pt>
                <c:pt idx="158">
                  <c:v>84.687573157450046</c:v>
                </c:pt>
                <c:pt idx="159">
                  <c:v>84.315381979432743</c:v>
                </c:pt>
                <c:pt idx="160">
                  <c:v>85.875395686382248</c:v>
                </c:pt>
                <c:pt idx="161">
                  <c:v>84.102313556647999</c:v>
                </c:pt>
                <c:pt idx="162">
                  <c:v>85.419741400076703</c:v>
                </c:pt>
                <c:pt idx="163">
                  <c:v>83.921816102951354</c:v>
                </c:pt>
                <c:pt idx="164">
                  <c:v>84.657716435785957</c:v>
                </c:pt>
                <c:pt idx="165">
                  <c:v>86.010768776654686</c:v>
                </c:pt>
                <c:pt idx="166">
                  <c:v>87.614549723316458</c:v>
                </c:pt>
                <c:pt idx="167">
                  <c:v>88.078007470966</c:v>
                </c:pt>
                <c:pt idx="168">
                  <c:v>89.163367159641794</c:v>
                </c:pt>
                <c:pt idx="169">
                  <c:v>89.859571623900308</c:v>
                </c:pt>
                <c:pt idx="170">
                  <c:v>89.432077654618809</c:v>
                </c:pt>
                <c:pt idx="171">
                  <c:v>91.45520982828991</c:v>
                </c:pt>
                <c:pt idx="172">
                  <c:v>92.120200447172266</c:v>
                </c:pt>
                <c:pt idx="173">
                  <c:v>92.509355671589603</c:v>
                </c:pt>
                <c:pt idx="174">
                  <c:v>93.115650689927818</c:v>
                </c:pt>
                <c:pt idx="175">
                  <c:v>89.067011376089454</c:v>
                </c:pt>
                <c:pt idx="176">
                  <c:v>88.98015545852121</c:v>
                </c:pt>
                <c:pt idx="177">
                  <c:v>88.777944025432504</c:v>
                </c:pt>
                <c:pt idx="178">
                  <c:v>89.972552172924622</c:v>
                </c:pt>
                <c:pt idx="179">
                  <c:v>88.884138955896859</c:v>
                </c:pt>
                <c:pt idx="180">
                  <c:v>92.240645176612702</c:v>
                </c:pt>
                <c:pt idx="181">
                  <c:v>91.791437227939099</c:v>
                </c:pt>
                <c:pt idx="182">
                  <c:v>89.885017693500359</c:v>
                </c:pt>
                <c:pt idx="183">
                  <c:v>90.920503085760089</c:v>
                </c:pt>
                <c:pt idx="184">
                  <c:v>87.848314282709211</c:v>
                </c:pt>
                <c:pt idx="185">
                  <c:v>88.949620175001158</c:v>
                </c:pt>
                <c:pt idx="186">
                  <c:v>87.657299120244573</c:v>
                </c:pt>
                <c:pt idx="187">
                  <c:v>92.195520813188466</c:v>
                </c:pt>
                <c:pt idx="188">
                  <c:v>93.319897808584415</c:v>
                </c:pt>
                <c:pt idx="189">
                  <c:v>94.231545662123693</c:v>
                </c:pt>
                <c:pt idx="190">
                  <c:v>95.829898113937247</c:v>
                </c:pt>
                <c:pt idx="191">
                  <c:v>94.829019376333761</c:v>
                </c:pt>
                <c:pt idx="192">
                  <c:v>93.225577710600078</c:v>
                </c:pt>
                <c:pt idx="193">
                  <c:v>92.264055560644792</c:v>
                </c:pt>
                <c:pt idx="194">
                  <c:v>91.697117129954748</c:v>
                </c:pt>
                <c:pt idx="195">
                  <c:v>85.221601338123989</c:v>
                </c:pt>
                <c:pt idx="196">
                  <c:v>88.980494739449213</c:v>
                </c:pt>
                <c:pt idx="197">
                  <c:v>89.938284799196595</c:v>
                </c:pt>
                <c:pt idx="198">
                  <c:v>91.154267645152913</c:v>
                </c:pt>
                <c:pt idx="199">
                  <c:v>92.467624117445496</c:v>
                </c:pt>
                <c:pt idx="200">
                  <c:v>93.021669872871442</c:v>
                </c:pt>
                <c:pt idx="201">
                  <c:v>95.306726922959442</c:v>
                </c:pt>
                <c:pt idx="202">
                  <c:v>95.919807559857645</c:v>
                </c:pt>
                <c:pt idx="203">
                  <c:v>96.839937436596784</c:v>
                </c:pt>
                <c:pt idx="204">
                  <c:v>95.726417430896959</c:v>
                </c:pt>
                <c:pt idx="205">
                  <c:v>94.119582955883288</c:v>
                </c:pt>
                <c:pt idx="206">
                  <c:v>94.941321363502226</c:v>
                </c:pt>
                <c:pt idx="207">
                  <c:v>98.209614542937743</c:v>
                </c:pt>
                <c:pt idx="208">
                  <c:v>98.60691250962708</c:v>
                </c:pt>
                <c:pt idx="209">
                  <c:v>98.159061684665531</c:v>
                </c:pt>
                <c:pt idx="210">
                  <c:v>99.17317237846099</c:v>
                </c:pt>
                <c:pt idx="211">
                  <c:v>101.02734264998763</c:v>
                </c:pt>
                <c:pt idx="212">
                  <c:v>102.75631825908167</c:v>
                </c:pt>
                <c:pt idx="213">
                  <c:v>102.53205356567292</c:v>
                </c:pt>
                <c:pt idx="214">
                  <c:v>103.85999911786951</c:v>
                </c:pt>
                <c:pt idx="215">
                  <c:v>103.57669954298858</c:v>
                </c:pt>
                <c:pt idx="216">
                  <c:v>104.542632345008</c:v>
                </c:pt>
                <c:pt idx="217">
                  <c:v>104.25254715156689</c:v>
                </c:pt>
                <c:pt idx="218">
                  <c:v>104.40454500731155</c:v>
                </c:pt>
                <c:pt idx="219">
                  <c:v>101.39987310893291</c:v>
                </c:pt>
                <c:pt idx="220">
                  <c:v>101.06398499021176</c:v>
                </c:pt>
                <c:pt idx="221">
                  <c:v>104.1901194608148</c:v>
                </c:pt>
                <c:pt idx="222">
                  <c:v>105.20864080667428</c:v>
                </c:pt>
                <c:pt idx="223">
                  <c:v>105.48786901041932</c:v>
                </c:pt>
                <c:pt idx="224">
                  <c:v>104.1307452984145</c:v>
                </c:pt>
                <c:pt idx="225">
                  <c:v>105.5821891084036</c:v>
                </c:pt>
                <c:pt idx="226">
                  <c:v>106.98104437455258</c:v>
                </c:pt>
                <c:pt idx="227">
                  <c:v>102.28030711709596</c:v>
                </c:pt>
                <c:pt idx="228">
                  <c:v>100.56150993584205</c:v>
                </c:pt>
                <c:pt idx="229">
                  <c:v>102.88795925914621</c:v>
                </c:pt>
                <c:pt idx="230">
                  <c:v>105.81866791522047</c:v>
                </c:pt>
                <c:pt idx="231">
                  <c:v>107.12150667874509</c:v>
                </c:pt>
                <c:pt idx="232">
                  <c:v>102.84351345757806</c:v>
                </c:pt>
                <c:pt idx="233">
                  <c:v>104.93246613128133</c:v>
                </c:pt>
                <c:pt idx="234">
                  <c:v>103.45320128519622</c:v>
                </c:pt>
                <c:pt idx="235">
                  <c:v>103.5794137904126</c:v>
                </c:pt>
                <c:pt idx="236">
                  <c:v>107.26705819685758</c:v>
                </c:pt>
                <c:pt idx="237">
                  <c:v>108.09388581839646</c:v>
                </c:pt>
                <c:pt idx="238">
                  <c:v>106.24819757007</c:v>
                </c:pt>
                <c:pt idx="239">
                  <c:v>107.07061453954488</c:v>
                </c:pt>
                <c:pt idx="240">
                  <c:v>107.41091331033014</c:v>
                </c:pt>
                <c:pt idx="241">
                  <c:v>107.5958214160907</c:v>
                </c:pt>
                <c:pt idx="242">
                  <c:v>108.80637576719896</c:v>
                </c:pt>
                <c:pt idx="243">
                  <c:v>107.54866136709857</c:v>
                </c:pt>
                <c:pt idx="244">
                  <c:v>109.94025262857903</c:v>
                </c:pt>
                <c:pt idx="245">
                  <c:v>110.19165979622792</c:v>
                </c:pt>
                <c:pt idx="246">
                  <c:v>112.14116800852274</c:v>
                </c:pt>
                <c:pt idx="247">
                  <c:v>110.6537604201655</c:v>
                </c:pt>
                <c:pt idx="248">
                  <c:v>111.37167886381599</c:v>
                </c:pt>
                <c:pt idx="249">
                  <c:v>109.52802630105754</c:v>
                </c:pt>
                <c:pt idx="250">
                  <c:v>109.61895358976186</c:v>
                </c:pt>
                <c:pt idx="251">
                  <c:v>108.09015372818853</c:v>
                </c:pt>
                <c:pt idx="252">
                  <c:v>106.43446279954269</c:v>
                </c:pt>
                <c:pt idx="253">
                  <c:v>107.60464272021879</c:v>
                </c:pt>
                <c:pt idx="254">
                  <c:v>104.17485181905462</c:v>
                </c:pt>
                <c:pt idx="255">
                  <c:v>103.39789849393198</c:v>
                </c:pt>
                <c:pt idx="256">
                  <c:v>104.27629681652699</c:v>
                </c:pt>
                <c:pt idx="257">
                  <c:v>107.39835991599405</c:v>
                </c:pt>
                <c:pt idx="258">
                  <c:v>107.7233910450192</c:v>
                </c:pt>
                <c:pt idx="259">
                  <c:v>110.86140034810226</c:v>
                </c:pt>
                <c:pt idx="260">
                  <c:v>109.64541750214595</c:v>
                </c:pt>
                <c:pt idx="261">
                  <c:v>110.52008373453299</c:v>
                </c:pt>
                <c:pt idx="262">
                  <c:v>108.12713534934059</c:v>
                </c:pt>
                <c:pt idx="263">
                  <c:v>106.48908702895085</c:v>
                </c:pt>
                <c:pt idx="264">
                  <c:v>101.72727920445408</c:v>
                </c:pt>
                <c:pt idx="265">
                  <c:v>99.317706053789536</c:v>
                </c:pt>
                <c:pt idx="266">
                  <c:v>101.40564088470896</c:v>
                </c:pt>
                <c:pt idx="267">
                  <c:v>104.57723899966408</c:v>
                </c:pt>
                <c:pt idx="268">
                  <c:v>104.99387597924959</c:v>
                </c:pt>
                <c:pt idx="269">
                  <c:v>104.66104138888041</c:v>
                </c:pt>
                <c:pt idx="270">
                  <c:v>108.96685564614361</c:v>
                </c:pt>
                <c:pt idx="271">
                  <c:v>109.686470494434</c:v>
                </c:pt>
                <c:pt idx="272">
                  <c:v>110.19810613385978</c:v>
                </c:pt>
                <c:pt idx="273">
                  <c:v>101.20410801347622</c:v>
                </c:pt>
                <c:pt idx="274">
                  <c:v>107.04007925602475</c:v>
                </c:pt>
                <c:pt idx="275">
                  <c:v>108.06674334415641</c:v>
                </c:pt>
                <c:pt idx="276">
                  <c:v>106.75236902907976</c:v>
                </c:pt>
                <c:pt idx="277">
                  <c:v>102.56937446775305</c:v>
                </c:pt>
                <c:pt idx="278">
                  <c:v>104.64034525227233</c:v>
                </c:pt>
                <c:pt idx="279">
                  <c:v>109.27899409990465</c:v>
                </c:pt>
                <c:pt idx="280">
                  <c:v>115.84000868559177</c:v>
                </c:pt>
                <c:pt idx="281">
                  <c:v>114.34140482661049</c:v>
                </c:pt>
                <c:pt idx="282">
                  <c:v>113.58243339067175</c:v>
                </c:pt>
                <c:pt idx="283">
                  <c:v>116.48532101065</c:v>
                </c:pt>
                <c:pt idx="284">
                  <c:v>119.4126368574443</c:v>
                </c:pt>
                <c:pt idx="285">
                  <c:v>121.8388347735808</c:v>
                </c:pt>
                <c:pt idx="286">
                  <c:v>122.48991487441519</c:v>
                </c:pt>
                <c:pt idx="287">
                  <c:v>125.76295798684269</c:v>
                </c:pt>
                <c:pt idx="288">
                  <c:v>125.50137239135373</c:v>
                </c:pt>
                <c:pt idx="289">
                  <c:v>125.44505175730559</c:v>
                </c:pt>
                <c:pt idx="290">
                  <c:v>126.05202533749963</c:v>
                </c:pt>
                <c:pt idx="291">
                  <c:v>129.90320315124117</c:v>
                </c:pt>
                <c:pt idx="292">
                  <c:v>126.14600615455599</c:v>
                </c:pt>
                <c:pt idx="293">
                  <c:v>127.95810559101042</c:v>
                </c:pt>
                <c:pt idx="294">
                  <c:v>123.25872545726588</c:v>
                </c:pt>
                <c:pt idx="295">
                  <c:v>122.96931882568082</c:v>
                </c:pt>
                <c:pt idx="296">
                  <c:v>121.77538924004465</c:v>
                </c:pt>
                <c:pt idx="297">
                  <c:v>124.02108970248447</c:v>
                </c:pt>
                <c:pt idx="298">
                  <c:v>121.29428888413896</c:v>
                </c:pt>
                <c:pt idx="299">
                  <c:v>117.67314353958216</c:v>
                </c:pt>
                <c:pt idx="300">
                  <c:v>116.64715801330661</c:v>
                </c:pt>
                <c:pt idx="301">
                  <c:v>117.24870309865271</c:v>
                </c:pt>
                <c:pt idx="302">
                  <c:v>116.17996817544889</c:v>
                </c:pt>
                <c:pt idx="303">
                  <c:v>116.772352675739</c:v>
                </c:pt>
                <c:pt idx="304">
                  <c:v>121.81644223233278</c:v>
                </c:pt>
                <c:pt idx="305">
                  <c:v>125.07862835506423</c:v>
                </c:pt>
                <c:pt idx="306">
                  <c:v>119.19278281609942</c:v>
                </c:pt>
                <c:pt idx="307">
                  <c:v>123.34218856555412</c:v>
                </c:pt>
                <c:pt idx="308">
                  <c:v>124.68370535487085</c:v>
                </c:pt>
                <c:pt idx="309">
                  <c:v>118.6770758055377</c:v>
                </c:pt>
                <c:pt idx="310">
                  <c:v>104.27426113095905</c:v>
                </c:pt>
                <c:pt idx="311">
                  <c:v>110.93231006205444</c:v>
                </c:pt>
                <c:pt idx="312">
                  <c:v>108.50102293199792</c:v>
                </c:pt>
                <c:pt idx="313">
                  <c:v>107.74273005791525</c:v>
                </c:pt>
                <c:pt idx="314">
                  <c:v>108.05147570239635</c:v>
                </c:pt>
                <c:pt idx="315">
                  <c:v>103.12240238039493</c:v>
                </c:pt>
                <c:pt idx="316">
                  <c:v>108.24384798857302</c:v>
                </c:pt>
                <c:pt idx="317">
                  <c:v>110.17571359261174</c:v>
                </c:pt>
                <c:pt idx="318">
                  <c:v>111.01407676570281</c:v>
                </c:pt>
                <c:pt idx="319">
                  <c:v>115.85086567528779</c:v>
                </c:pt>
                <c:pt idx="320">
                  <c:v>116.52603472201018</c:v>
                </c:pt>
                <c:pt idx="321">
                  <c:v>115.97843530421625</c:v>
                </c:pt>
                <c:pt idx="322">
                  <c:v>114.0740514553456</c:v>
                </c:pt>
                <c:pt idx="323">
                  <c:v>116.89110100053948</c:v>
                </c:pt>
                <c:pt idx="324">
                  <c:v>118.96716099897885</c:v>
                </c:pt>
                <c:pt idx="325">
                  <c:v>114.00551670788926</c:v>
                </c:pt>
                <c:pt idx="326">
                  <c:v>106.50842604184692</c:v>
                </c:pt>
                <c:pt idx="327">
                  <c:v>109.01130144771174</c:v>
                </c:pt>
                <c:pt idx="328">
                  <c:v>110.48649492266091</c:v>
                </c:pt>
                <c:pt idx="329">
                  <c:v>110.86072178624624</c:v>
                </c:pt>
              </c:numCache>
            </c:numRef>
          </c:val>
        </c:ser>
        <c:marker val="1"/>
        <c:axId val="93739264"/>
        <c:axId val="93753728"/>
      </c:lineChart>
      <c:dateAx>
        <c:axId val="93739264"/>
        <c:scaling>
          <c:orientation val="minMax"/>
          <c:max val="42370"/>
        </c:scaling>
        <c:axPos val="b"/>
        <c:numFmt formatCode="dd/mmm/yy" sourceLinked="1"/>
        <c:tickLblPos val="nextTo"/>
        <c:crossAx val="93753728"/>
        <c:crosses val="autoZero"/>
        <c:auto val="1"/>
        <c:lblOffset val="100"/>
        <c:majorUnit val="6"/>
        <c:majorTimeUnit val="months"/>
      </c:dateAx>
      <c:valAx>
        <c:axId val="93753728"/>
        <c:scaling>
          <c:orientation val="minMax"/>
          <c:max val="150"/>
          <c:min val="60"/>
        </c:scaling>
        <c:axPos val="l"/>
        <c:majorGridlines/>
        <c:numFmt formatCode="0" sourceLinked="0"/>
        <c:majorTickMark val="none"/>
        <c:tickLblPos val="nextTo"/>
        <c:spPr>
          <a:ln w="6350"/>
        </c:spPr>
        <c:crossAx val="93739264"/>
        <c:crosses val="autoZero"/>
        <c:crossBetween val="midCat"/>
        <c:majorUnit val="10"/>
      </c:valAx>
    </c:plotArea>
    <c:plotVisOnly val="1"/>
    <c:dispBlanksAs val="span"/>
  </c:chart>
  <c:spPr>
    <a:ln w="381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BE"/>
  <c:chart>
    <c:view3D>
      <c:rotX val="30"/>
      <c:perspective val="30"/>
    </c:view3D>
    <c:plotArea>
      <c:layout>
        <c:manualLayout>
          <c:layoutTarget val="inner"/>
          <c:xMode val="edge"/>
          <c:yMode val="edge"/>
          <c:x val="5.02963926482708E-2"/>
          <c:y val="0.16755114514795241"/>
          <c:w val="0.55543334860920157"/>
          <c:h val="0.69245845918647564"/>
        </c:manualLayout>
      </c:layout>
      <c:pie3DChart>
        <c:varyColors val="1"/>
        <c:ser>
          <c:idx val="0"/>
          <c:order val="0"/>
          <c:dPt>
            <c:idx val="0"/>
            <c:spPr>
              <a:solidFill>
                <a:srgbClr val="00B050"/>
              </a:solidFill>
            </c:spPr>
          </c:dPt>
          <c:dPt>
            <c:idx val="1"/>
            <c:spPr>
              <a:solidFill>
                <a:srgbClr val="92D050"/>
              </a:solidFill>
            </c:spPr>
          </c:dPt>
          <c:dPt>
            <c:idx val="2"/>
            <c:spPr>
              <a:solidFill>
                <a:srgbClr val="FFFF66"/>
              </a:solidFill>
            </c:spPr>
          </c:dPt>
          <c:dPt>
            <c:idx val="3"/>
            <c:spPr>
              <a:solidFill>
                <a:srgbClr val="FF9900"/>
              </a:solidFill>
            </c:spPr>
          </c:dPt>
          <c:dPt>
            <c:idx val="4"/>
            <c:spPr>
              <a:solidFill>
                <a:srgbClr val="00B0F0"/>
              </a:solidFill>
            </c:spPr>
          </c:dPt>
          <c:dPt>
            <c:idx val="5"/>
            <c:spPr>
              <a:solidFill>
                <a:srgbClr val="00FF00"/>
              </a:solidFill>
            </c:spPr>
          </c:dPt>
          <c:cat>
            <c:strRef>
              <c:f>Blad2!$B$4:$B$9</c:f>
              <c:strCache>
                <c:ptCount val="5"/>
                <c:pt idx="0">
                  <c:v>Liquiditeiten</c:v>
                </c:pt>
                <c:pt idx="1">
                  <c:v>Obligatie(fondsen)</c:v>
                </c:pt>
                <c:pt idx="2">
                  <c:v>Vastgoedfondsen</c:v>
                </c:pt>
                <c:pt idx="3">
                  <c:v>Gemengde fondsen</c:v>
                </c:pt>
                <c:pt idx="4">
                  <c:v>Aandelen(fondsen)</c:v>
                </c:pt>
              </c:strCache>
            </c:strRef>
          </c:cat>
          <c:val>
            <c:numRef>
              <c:f>Blad2!$C$4:$C$9</c:f>
              <c:numCache>
                <c:formatCode>0.00%</c:formatCode>
                <c:ptCount val="6"/>
                <c:pt idx="0">
                  <c:v>0.30430000000000024</c:v>
                </c:pt>
                <c:pt idx="1">
                  <c:v>5.0700000000000023E-2</c:v>
                </c:pt>
                <c:pt idx="2">
                  <c:v>0.10610000000000004</c:v>
                </c:pt>
                <c:pt idx="3">
                  <c:v>8.0000000000000043E-2</c:v>
                </c:pt>
                <c:pt idx="4">
                  <c:v>0.45890000000000014</c:v>
                </c:pt>
              </c:numCache>
            </c:numRef>
          </c:val>
        </c:ser>
      </c:pie3DChart>
    </c:plotArea>
    <c:legend>
      <c:legendPos val="r"/>
      <c:legendEntry>
        <c:idx val="5"/>
        <c:delete val="1"/>
      </c:legendEntry>
      <c:layout>
        <c:manualLayout>
          <c:xMode val="edge"/>
          <c:yMode val="edge"/>
          <c:x val="0.60926154072010841"/>
          <c:y val="9.505740387541102E-2"/>
          <c:w val="0.36215473065866777"/>
          <c:h val="0.82957245801390755"/>
        </c:manualLayout>
      </c:layout>
      <c:txPr>
        <a:bodyPr/>
        <a:lstStyle/>
        <a:p>
          <a:pPr>
            <a:defRPr sz="800" baseline="0">
              <a:latin typeface="Times New Roman" pitchFamily="18" charset="0"/>
            </a:defRPr>
          </a:pPr>
          <a:endParaRPr lang="nl-BE"/>
        </a:p>
      </c:txPr>
    </c:legend>
    <c:plotVisOnly val="1"/>
  </c:chart>
  <c:spPr>
    <a:ln w="38100"/>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25AF-1527-4F55-B5C3-02611686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817</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Bracke</dc:creator>
  <cp:lastModifiedBy>Dirk</cp:lastModifiedBy>
  <cp:revision>32</cp:revision>
  <cp:lastPrinted>2016-01-20T14:45:00Z</cp:lastPrinted>
  <dcterms:created xsi:type="dcterms:W3CDTF">2016-01-20T08:10:00Z</dcterms:created>
  <dcterms:modified xsi:type="dcterms:W3CDTF">2016-01-20T14:46:00Z</dcterms:modified>
</cp:coreProperties>
</file>